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71014" w:rsidRDefault="00771014" w:rsidP="005E7182">
      <w:pPr>
        <w:spacing w:after="0"/>
        <w:rPr>
          <w:rFonts w:ascii="Arial" w:hAnsi="Arial" w:cs="Arial"/>
          <w:b/>
        </w:rPr>
      </w:pPr>
      <w:r w:rsidRPr="00771014">
        <w:rPr>
          <w:rFonts w:ascii="Arial" w:hAnsi="Arial" w:cs="Arial"/>
          <w:b/>
          <w:noProof/>
          <w:lang w:eastAsia="en-GB"/>
        </w:rPr>
        <mc:AlternateContent>
          <mc:Choice Requires="wps">
            <w:drawing>
              <wp:anchor distT="0" distB="0" distL="114300" distR="114300" simplePos="0" relativeHeight="251659264" behindDoc="0" locked="0" layoutInCell="1" allowOverlap="1" wp14:anchorId="35C8817A" wp14:editId="681BE6CE">
                <wp:simplePos x="0" y="0"/>
                <wp:positionH relativeFrom="column">
                  <wp:posOffset>-76200</wp:posOffset>
                </wp:positionH>
                <wp:positionV relativeFrom="paragraph">
                  <wp:posOffset>-304800</wp:posOffset>
                </wp:positionV>
                <wp:extent cx="29432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03985"/>
                        </a:xfrm>
                        <a:prstGeom prst="rect">
                          <a:avLst/>
                        </a:prstGeom>
                        <a:solidFill>
                          <a:srgbClr val="FFFFFF"/>
                        </a:solidFill>
                        <a:ln w="9525">
                          <a:noFill/>
                          <a:miter lim="800000"/>
                          <a:headEnd/>
                          <a:tailEnd/>
                        </a:ln>
                      </wps:spPr>
                      <wps:txbx>
                        <w:txbxContent>
                          <w:p w:rsidR="00771014" w:rsidRPr="005E7182" w:rsidRDefault="00771014"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771014" w:rsidRDefault="00771014" w:rsidP="00771014">
                            <w:pPr>
                              <w:spacing w:after="0"/>
                              <w:rPr>
                                <w:rFonts w:ascii="Arial" w:hAnsi="Arial" w:cs="Arial"/>
                                <w:b/>
                              </w:rPr>
                            </w:pPr>
                            <w:r w:rsidRPr="005E7182">
                              <w:rPr>
                                <w:rFonts w:ascii="Arial" w:hAnsi="Arial" w:cs="Arial"/>
                                <w:b/>
                              </w:rPr>
                              <w:t>ADDRESS:</w:t>
                            </w:r>
                            <w:r w:rsidRPr="005E7182">
                              <w:rPr>
                                <w:rFonts w:ascii="Arial" w:hAnsi="Arial" w:cs="Arial"/>
                                <w:b/>
                              </w:rPr>
                              <w:tab/>
                            </w:r>
                            <w:r w:rsidR="0059712A">
                              <w:rPr>
                                <w:rFonts w:ascii="Arial" w:hAnsi="Arial" w:cs="Arial"/>
                                <w:b/>
                              </w:rPr>
                              <w:t>‘</w:t>
                            </w:r>
                            <w:r>
                              <w:rPr>
                                <w:rFonts w:ascii="Arial" w:hAnsi="Arial" w:cs="Arial"/>
                                <w:b/>
                              </w:rPr>
                              <w:t>Oak House</w:t>
                            </w:r>
                            <w:r w:rsidR="0059712A">
                              <w:rPr>
                                <w:rFonts w:ascii="Arial" w:hAnsi="Arial" w:cs="Arial"/>
                                <w:b/>
                              </w:rPr>
                              <w:t>’</w:t>
                            </w:r>
                          </w:p>
                          <w:p w:rsidR="00771014" w:rsidRPr="005E7182" w:rsidRDefault="00771014" w:rsidP="00771014">
                            <w:pPr>
                              <w:spacing w:after="0"/>
                              <w:ind w:left="720" w:firstLine="720"/>
                              <w:rPr>
                                <w:rFonts w:ascii="Arial" w:hAnsi="Arial" w:cs="Arial"/>
                                <w:b/>
                              </w:rPr>
                            </w:pP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771014"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771014" w:rsidRPr="005E7182" w:rsidRDefault="00771014" w:rsidP="00771014">
                            <w:pPr>
                              <w:spacing w:after="0"/>
                              <w:ind w:left="720" w:firstLine="720"/>
                              <w:rPr>
                                <w:rFonts w:ascii="Arial" w:hAnsi="Arial" w:cs="Arial"/>
                                <w:b/>
                              </w:rPr>
                            </w:pPr>
                            <w:r w:rsidRPr="005E7182">
                              <w:rPr>
                                <w:rFonts w:ascii="Arial" w:hAnsi="Arial" w:cs="Arial"/>
                                <w:b/>
                              </w:rPr>
                              <w:t>Shropshire</w:t>
                            </w:r>
                          </w:p>
                          <w:p w:rsidR="00771014" w:rsidRPr="005E7182"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771014" w:rsidRPr="005E7182" w:rsidRDefault="00771014" w:rsidP="00771014">
                            <w:pPr>
                              <w:spacing w:after="0"/>
                              <w:rPr>
                                <w:rFonts w:ascii="Arial" w:hAnsi="Arial" w:cs="Arial"/>
                                <w:b/>
                              </w:rPr>
                            </w:pPr>
                          </w:p>
                          <w:p w:rsidR="00771014" w:rsidRPr="005E7182" w:rsidRDefault="00771014"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1952 825258</w:t>
                            </w:r>
                          </w:p>
                          <w:p w:rsidR="00771014" w:rsidRPr="005E7182" w:rsidRDefault="00771014"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8" w:history="1">
                              <w:r w:rsidRPr="00264BFC">
                                <w:rPr>
                                  <w:rStyle w:val="Hyperlink"/>
                                  <w:rFonts w:ascii="Arial" w:hAnsi="Arial" w:cs="Arial"/>
                                  <w:b/>
                                </w:rPr>
                                <w:t>churchaston@gmail.com</w:t>
                              </w:r>
                            </w:hyperlink>
                            <w:r>
                              <w:rPr>
                                <w:rFonts w:ascii="Arial" w:hAnsi="Arial" w:cs="Arial"/>
                                <w:b/>
                              </w:rPr>
                              <w:t xml:space="preserve"> </w:t>
                            </w:r>
                          </w:p>
                          <w:p w:rsidR="00771014" w:rsidRPr="00771014" w:rsidRDefault="00771014" w:rsidP="00771014">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24pt;width:231.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8GIwIAAB4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" stroked="f">
                <v:textbox style="mso-fit-shape-to-text:t">
                  <w:txbxContent>
                    <w:p w:rsidR="00771014" w:rsidRPr="005E7182" w:rsidRDefault="00771014"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771014" w:rsidRDefault="00771014" w:rsidP="00771014">
                      <w:pPr>
                        <w:spacing w:after="0"/>
                        <w:rPr>
                          <w:rFonts w:ascii="Arial" w:hAnsi="Arial" w:cs="Arial"/>
                          <w:b/>
                        </w:rPr>
                      </w:pPr>
                      <w:r w:rsidRPr="005E7182">
                        <w:rPr>
                          <w:rFonts w:ascii="Arial" w:hAnsi="Arial" w:cs="Arial"/>
                          <w:b/>
                        </w:rPr>
                        <w:t>ADDRESS:</w:t>
                      </w:r>
                      <w:r w:rsidRPr="005E7182">
                        <w:rPr>
                          <w:rFonts w:ascii="Arial" w:hAnsi="Arial" w:cs="Arial"/>
                          <w:b/>
                        </w:rPr>
                        <w:tab/>
                      </w:r>
                      <w:r w:rsidR="0059712A">
                        <w:rPr>
                          <w:rFonts w:ascii="Arial" w:hAnsi="Arial" w:cs="Arial"/>
                          <w:b/>
                        </w:rPr>
                        <w:t>‘</w:t>
                      </w:r>
                      <w:r>
                        <w:rPr>
                          <w:rFonts w:ascii="Arial" w:hAnsi="Arial" w:cs="Arial"/>
                          <w:b/>
                        </w:rPr>
                        <w:t>Oak House</w:t>
                      </w:r>
                      <w:r w:rsidR="0059712A">
                        <w:rPr>
                          <w:rFonts w:ascii="Arial" w:hAnsi="Arial" w:cs="Arial"/>
                          <w:b/>
                        </w:rPr>
                        <w:t>’</w:t>
                      </w:r>
                      <w:bookmarkStart w:id="1" w:name="_GoBack"/>
                      <w:bookmarkEnd w:id="1"/>
                    </w:p>
                    <w:p w:rsidR="00771014" w:rsidRPr="005E7182" w:rsidRDefault="00771014" w:rsidP="00771014">
                      <w:pPr>
                        <w:spacing w:after="0"/>
                        <w:ind w:left="720" w:firstLine="720"/>
                        <w:rPr>
                          <w:rFonts w:ascii="Arial" w:hAnsi="Arial" w:cs="Arial"/>
                          <w:b/>
                        </w:rPr>
                      </w:pP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771014"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771014" w:rsidRPr="005E7182" w:rsidRDefault="00771014" w:rsidP="00771014">
                      <w:pPr>
                        <w:spacing w:after="0"/>
                        <w:ind w:left="720" w:firstLine="720"/>
                        <w:rPr>
                          <w:rFonts w:ascii="Arial" w:hAnsi="Arial" w:cs="Arial"/>
                          <w:b/>
                        </w:rPr>
                      </w:pPr>
                      <w:r w:rsidRPr="005E7182">
                        <w:rPr>
                          <w:rFonts w:ascii="Arial" w:hAnsi="Arial" w:cs="Arial"/>
                          <w:b/>
                        </w:rPr>
                        <w:t>Shropshire</w:t>
                      </w:r>
                    </w:p>
                    <w:p w:rsidR="00771014" w:rsidRPr="005E7182"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771014" w:rsidRPr="005E7182" w:rsidRDefault="00771014" w:rsidP="00771014">
                      <w:pPr>
                        <w:spacing w:after="0"/>
                        <w:rPr>
                          <w:rFonts w:ascii="Arial" w:hAnsi="Arial" w:cs="Arial"/>
                          <w:b/>
                        </w:rPr>
                      </w:pPr>
                    </w:p>
                    <w:p w:rsidR="00771014" w:rsidRPr="005E7182" w:rsidRDefault="00771014"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1952 825258</w:t>
                      </w:r>
                    </w:p>
                    <w:p w:rsidR="00771014" w:rsidRPr="005E7182" w:rsidRDefault="00771014"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9" w:history="1">
                        <w:r w:rsidRPr="00264BFC">
                          <w:rPr>
                            <w:rStyle w:val="Hyperlink"/>
                            <w:rFonts w:ascii="Arial" w:hAnsi="Arial" w:cs="Arial"/>
                            <w:b/>
                          </w:rPr>
                          <w:t>churchaston@gmail.com</w:t>
                        </w:r>
                      </w:hyperlink>
                      <w:r>
                        <w:rPr>
                          <w:rFonts w:ascii="Arial" w:hAnsi="Arial" w:cs="Arial"/>
                          <w:b/>
                        </w:rPr>
                        <w:t xml:space="preserve"> </w:t>
                      </w:r>
                    </w:p>
                    <w:p w:rsidR="00771014" w:rsidRPr="00771014" w:rsidRDefault="00771014" w:rsidP="00771014">
                      <w:pPr>
                        <w:spacing w:after="0"/>
                        <w:rPr>
                          <w:rFonts w:ascii="Arial" w:hAnsi="Arial" w:cs="Arial"/>
                        </w:rPr>
                      </w:pPr>
                    </w:p>
                  </w:txbxContent>
                </v:textbox>
              </v:shape>
            </w:pict>
          </mc:Fallback>
        </mc:AlternateContent>
      </w:r>
      <w:r w:rsidRPr="00771014">
        <w:rPr>
          <w:rFonts w:ascii="Arial" w:hAnsi="Arial" w:cs="Arial"/>
          <w:b/>
          <w:noProof/>
          <w:lang w:eastAsia="en-GB"/>
        </w:rPr>
        <mc:AlternateContent>
          <mc:Choice Requires="wps">
            <w:drawing>
              <wp:anchor distT="0" distB="0" distL="114300" distR="114300" simplePos="0" relativeHeight="251661312" behindDoc="0" locked="0" layoutInCell="1" allowOverlap="1" wp14:anchorId="782AB356" wp14:editId="192EDC5C">
                <wp:simplePos x="0" y="0"/>
                <wp:positionH relativeFrom="column">
                  <wp:posOffset>4067175</wp:posOffset>
                </wp:positionH>
                <wp:positionV relativeFrom="paragraph">
                  <wp:posOffset>-466725</wp:posOffset>
                </wp:positionV>
                <wp:extent cx="2184400" cy="194754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947545"/>
                        </a:xfrm>
                        <a:prstGeom prst="rect">
                          <a:avLst/>
                        </a:prstGeom>
                        <a:solidFill>
                          <a:srgbClr val="FFFFFF"/>
                        </a:solidFill>
                        <a:ln w="9525">
                          <a:noFill/>
                          <a:miter lim="800000"/>
                          <a:headEnd/>
                          <a:tailEnd/>
                        </a:ln>
                      </wps:spPr>
                      <wps:txbx>
                        <w:txbxContent>
                          <w:p w:rsidR="00771014" w:rsidRDefault="00771014">
                            <w:r>
                              <w:rPr>
                                <w:noProof/>
                                <w:lang w:eastAsia="en-GB"/>
                              </w:rPr>
                              <w:drawing>
                                <wp:inline distT="0" distB="0" distL="0" distR="0" wp14:anchorId="76AD44C8" wp14:editId="7034A3F1">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38350" cy="18192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0.25pt;margin-top:-36.75pt;width:172pt;height:1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" stroked="f">
                <v:textbox>
                  <w:txbxContent>
                    <w:p w:rsidR="00771014" w:rsidRDefault="00771014">
                      <w:r>
                        <w:rPr>
                          <w:noProof/>
                          <w:lang w:eastAsia="en-GB"/>
                        </w:rPr>
                        <w:drawing>
                          <wp:inline distT="0" distB="0" distL="0" distR="0" wp14:anchorId="76AD44C8" wp14:editId="7034A3F1">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38350" cy="1819275"/>
                                    </a:xfrm>
                                    <a:prstGeom prst="rect">
                                      <a:avLst/>
                                    </a:prstGeom>
                                  </pic:spPr>
                                </pic:pic>
                              </a:graphicData>
                            </a:graphic>
                          </wp:inline>
                        </w:drawing>
                      </w:r>
                    </w:p>
                  </w:txbxContent>
                </v:textbox>
              </v:shape>
            </w:pict>
          </mc:Fallback>
        </mc:AlternateContent>
      </w: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5E7182" w:rsidRDefault="005E7182"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tbl>
      <w:tblPr>
        <w:tblStyle w:val="TableGrid"/>
        <w:tblW w:w="0" w:type="auto"/>
        <w:tblLook w:val="04A0" w:firstRow="1" w:lastRow="0" w:firstColumn="1" w:lastColumn="0" w:noHBand="0" w:noVBand="1"/>
      </w:tblPr>
      <w:tblGrid>
        <w:gridCol w:w="675"/>
        <w:gridCol w:w="3119"/>
        <w:gridCol w:w="5448"/>
      </w:tblGrid>
      <w:tr w:rsidR="005E7182" w:rsidTr="005143E3">
        <w:tc>
          <w:tcPr>
            <w:tcW w:w="9242" w:type="dxa"/>
            <w:gridSpan w:val="3"/>
          </w:tcPr>
          <w:p w:rsidR="005E7182" w:rsidRPr="00286FF2" w:rsidRDefault="005E7182" w:rsidP="00286FF2">
            <w:pPr>
              <w:jc w:val="center"/>
              <w:rPr>
                <w:rFonts w:ascii="Arial" w:hAnsi="Arial" w:cs="Arial"/>
                <w:b/>
              </w:rPr>
            </w:pPr>
            <w:r w:rsidRPr="00286FF2">
              <w:rPr>
                <w:rFonts w:ascii="Arial" w:hAnsi="Arial" w:cs="Arial"/>
                <w:b/>
              </w:rPr>
              <w:t>Minutes of Church Aston Parish Council</w:t>
            </w:r>
          </w:p>
          <w:p w:rsidR="005E7182" w:rsidRDefault="005E7182" w:rsidP="005E7182">
            <w:pPr>
              <w:rPr>
                <w:rFonts w:ascii="Arial" w:hAnsi="Arial" w:cs="Arial"/>
              </w:rPr>
            </w:pPr>
          </w:p>
          <w:p w:rsidR="005E7182" w:rsidRDefault="005E7182" w:rsidP="005E7182">
            <w:pPr>
              <w:rPr>
                <w:rFonts w:ascii="Arial" w:hAnsi="Arial" w:cs="Arial"/>
              </w:rPr>
            </w:pPr>
            <w:r>
              <w:rPr>
                <w:rFonts w:ascii="Arial" w:hAnsi="Arial" w:cs="Arial"/>
              </w:rPr>
              <w:t xml:space="preserve">Held at Church Aston Village Hall, </w:t>
            </w:r>
            <w:proofErr w:type="spellStart"/>
            <w:r>
              <w:rPr>
                <w:rFonts w:ascii="Arial" w:hAnsi="Arial" w:cs="Arial"/>
              </w:rPr>
              <w:t>Wallshead</w:t>
            </w:r>
            <w:proofErr w:type="spellEnd"/>
            <w:r>
              <w:rPr>
                <w:rFonts w:ascii="Arial" w:hAnsi="Arial" w:cs="Arial"/>
              </w:rPr>
              <w:t xml:space="preserve"> Way, Church Aston on Monday </w:t>
            </w:r>
            <w:r w:rsidR="00061C22">
              <w:rPr>
                <w:rFonts w:ascii="Arial" w:hAnsi="Arial" w:cs="Arial"/>
              </w:rPr>
              <w:t>2</w:t>
            </w:r>
            <w:r w:rsidR="00061C22" w:rsidRPr="00061C22">
              <w:rPr>
                <w:rFonts w:ascii="Arial" w:hAnsi="Arial" w:cs="Arial"/>
                <w:vertAlign w:val="superscript"/>
              </w:rPr>
              <w:t>nd</w:t>
            </w:r>
            <w:r w:rsidR="00061C22">
              <w:rPr>
                <w:rFonts w:ascii="Arial" w:hAnsi="Arial" w:cs="Arial"/>
              </w:rPr>
              <w:t xml:space="preserve"> December </w:t>
            </w:r>
            <w:r>
              <w:rPr>
                <w:rFonts w:ascii="Arial" w:hAnsi="Arial" w:cs="Arial"/>
              </w:rPr>
              <w:t>2013</w:t>
            </w:r>
          </w:p>
          <w:p w:rsidR="005E7182" w:rsidRDefault="005E7182" w:rsidP="005E7182">
            <w:pPr>
              <w:rPr>
                <w:rFonts w:ascii="Arial" w:hAnsi="Arial" w:cs="Arial"/>
              </w:rPr>
            </w:pPr>
          </w:p>
          <w:p w:rsidR="005E7182" w:rsidRDefault="005E7182" w:rsidP="005E7182">
            <w:pPr>
              <w:rPr>
                <w:rFonts w:ascii="Arial" w:hAnsi="Arial" w:cs="Arial"/>
              </w:rPr>
            </w:pPr>
            <w:r w:rsidRPr="00286FF2">
              <w:rPr>
                <w:rFonts w:ascii="Arial" w:hAnsi="Arial" w:cs="Arial"/>
                <w:b/>
              </w:rPr>
              <w:t>Present:</w:t>
            </w:r>
            <w:r>
              <w:rPr>
                <w:rFonts w:ascii="Arial" w:hAnsi="Arial" w:cs="Arial"/>
              </w:rPr>
              <w:t xml:space="preserve"> Chairman Cllr Simon Stacey, Vice Chairman Cllr </w:t>
            </w:r>
            <w:r w:rsidR="00591872">
              <w:rPr>
                <w:rFonts w:ascii="Arial" w:hAnsi="Arial" w:cs="Arial"/>
              </w:rPr>
              <w:t xml:space="preserve">Paul Evans, </w:t>
            </w:r>
            <w:r>
              <w:rPr>
                <w:rFonts w:ascii="Arial" w:hAnsi="Arial" w:cs="Arial"/>
              </w:rPr>
              <w:t xml:space="preserve">Cllr John Pay, Cllr Mike Stacey, Cllr Brian Richards, </w:t>
            </w:r>
          </w:p>
          <w:p w:rsidR="005E7182" w:rsidRDefault="005E7182" w:rsidP="005E7182">
            <w:pPr>
              <w:rPr>
                <w:rFonts w:ascii="Arial" w:hAnsi="Arial" w:cs="Arial"/>
              </w:rPr>
            </w:pPr>
          </w:p>
          <w:p w:rsidR="00261382" w:rsidRDefault="00261382" w:rsidP="005E7182">
            <w:pPr>
              <w:rPr>
                <w:rFonts w:ascii="Arial" w:hAnsi="Arial" w:cs="Arial"/>
              </w:rPr>
            </w:pPr>
            <w:r w:rsidRPr="00261382">
              <w:rPr>
                <w:rFonts w:ascii="Arial" w:hAnsi="Arial" w:cs="Arial"/>
                <w:b/>
              </w:rPr>
              <w:t>Also in attendance:</w:t>
            </w:r>
            <w:r w:rsidR="00591872">
              <w:rPr>
                <w:rFonts w:ascii="Arial" w:hAnsi="Arial" w:cs="Arial"/>
              </w:rPr>
              <w:t xml:space="preserve"> </w:t>
            </w:r>
            <w:r>
              <w:rPr>
                <w:rFonts w:ascii="Arial" w:hAnsi="Arial" w:cs="Arial"/>
              </w:rPr>
              <w:t>Mike Atherton</w:t>
            </w:r>
            <w:r w:rsidR="00316A95">
              <w:rPr>
                <w:rFonts w:ascii="Arial" w:hAnsi="Arial" w:cs="Arial"/>
              </w:rPr>
              <w:t>:</w:t>
            </w:r>
            <w:r w:rsidR="00FA4C8B">
              <w:rPr>
                <w:rFonts w:ascii="Arial" w:hAnsi="Arial" w:cs="Arial"/>
              </w:rPr>
              <w:t xml:space="preserve"> Clerk to CAPC</w:t>
            </w:r>
            <w:r w:rsidR="00591872">
              <w:rPr>
                <w:rFonts w:ascii="Arial" w:hAnsi="Arial" w:cs="Arial"/>
              </w:rPr>
              <w:t xml:space="preserve"> </w:t>
            </w:r>
          </w:p>
          <w:p w:rsidR="00261382" w:rsidRDefault="00261382" w:rsidP="005E7182">
            <w:pPr>
              <w:rPr>
                <w:rFonts w:ascii="Arial" w:hAnsi="Arial" w:cs="Arial"/>
              </w:rPr>
            </w:pPr>
          </w:p>
        </w:tc>
      </w:tr>
      <w:tr w:rsidR="005E7182" w:rsidTr="00452123">
        <w:tc>
          <w:tcPr>
            <w:tcW w:w="675"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1</w:t>
            </w:r>
          </w:p>
        </w:tc>
        <w:tc>
          <w:tcPr>
            <w:tcW w:w="3119"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Apologies</w:t>
            </w:r>
          </w:p>
        </w:tc>
        <w:tc>
          <w:tcPr>
            <w:tcW w:w="5448" w:type="dxa"/>
          </w:tcPr>
          <w:p w:rsidR="005E7182" w:rsidRDefault="005E7182" w:rsidP="005E7182">
            <w:pPr>
              <w:rPr>
                <w:rFonts w:ascii="Arial" w:hAnsi="Arial" w:cs="Arial"/>
              </w:rPr>
            </w:pPr>
          </w:p>
          <w:p w:rsidR="005E7182" w:rsidRDefault="00061C22" w:rsidP="00061C22">
            <w:pPr>
              <w:rPr>
                <w:rFonts w:ascii="Arial" w:hAnsi="Arial" w:cs="Arial"/>
              </w:rPr>
            </w:pPr>
            <w:r>
              <w:rPr>
                <w:rFonts w:ascii="Arial" w:hAnsi="Arial" w:cs="Arial"/>
              </w:rPr>
              <w:t xml:space="preserve">Cllr Billie Knight, Cllr Mike </w:t>
            </w:r>
            <w:proofErr w:type="spellStart"/>
            <w:r>
              <w:rPr>
                <w:rFonts w:ascii="Arial" w:hAnsi="Arial" w:cs="Arial"/>
              </w:rPr>
              <w:t>Stansfield</w:t>
            </w:r>
            <w:proofErr w:type="spellEnd"/>
            <w:r>
              <w:rPr>
                <w:rFonts w:ascii="Arial" w:hAnsi="Arial" w:cs="Arial"/>
              </w:rPr>
              <w:t xml:space="preserve">, Cllr Fiona </w:t>
            </w:r>
            <w:proofErr w:type="spellStart"/>
            <w:r>
              <w:rPr>
                <w:rFonts w:ascii="Arial" w:hAnsi="Arial" w:cs="Arial"/>
              </w:rPr>
              <w:t>McKeown</w:t>
            </w:r>
            <w:proofErr w:type="spellEnd"/>
            <w:r>
              <w:rPr>
                <w:rFonts w:ascii="Arial" w:hAnsi="Arial" w:cs="Arial"/>
              </w:rPr>
              <w:t xml:space="preserve">, and T&amp;WC Cllr Andrew </w:t>
            </w:r>
            <w:proofErr w:type="spellStart"/>
            <w:r>
              <w:rPr>
                <w:rFonts w:ascii="Arial" w:hAnsi="Arial" w:cs="Arial"/>
              </w:rPr>
              <w:t>Eade</w:t>
            </w:r>
            <w:proofErr w:type="spellEnd"/>
            <w:r>
              <w:rPr>
                <w:rFonts w:ascii="Arial" w:hAnsi="Arial" w:cs="Arial"/>
              </w:rPr>
              <w:t xml:space="preserve"> </w:t>
            </w:r>
          </w:p>
        </w:tc>
      </w:tr>
      <w:tr w:rsidR="005E7182" w:rsidTr="00452123">
        <w:tc>
          <w:tcPr>
            <w:tcW w:w="675" w:type="dxa"/>
          </w:tcPr>
          <w:p w:rsidR="005E7182" w:rsidRPr="00286FF2" w:rsidRDefault="005E7182" w:rsidP="005E7182">
            <w:pPr>
              <w:rPr>
                <w:rFonts w:ascii="Arial" w:hAnsi="Arial" w:cs="Arial"/>
                <w:b/>
              </w:rPr>
            </w:pPr>
            <w:r w:rsidRPr="00286FF2">
              <w:rPr>
                <w:rFonts w:ascii="Arial" w:hAnsi="Arial" w:cs="Arial"/>
                <w:b/>
              </w:rPr>
              <w:t xml:space="preserve">  </w:t>
            </w:r>
          </w:p>
          <w:p w:rsidR="005E7182" w:rsidRPr="00286FF2" w:rsidRDefault="005E7182" w:rsidP="00E00F46">
            <w:pPr>
              <w:rPr>
                <w:rFonts w:ascii="Arial" w:hAnsi="Arial" w:cs="Arial"/>
                <w:b/>
              </w:rPr>
            </w:pPr>
            <w:r w:rsidRPr="00286FF2">
              <w:rPr>
                <w:rFonts w:ascii="Arial" w:hAnsi="Arial" w:cs="Arial"/>
                <w:b/>
              </w:rPr>
              <w:t>2</w:t>
            </w:r>
          </w:p>
        </w:tc>
        <w:tc>
          <w:tcPr>
            <w:tcW w:w="3119"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Declarations of Interest</w:t>
            </w:r>
          </w:p>
        </w:tc>
        <w:tc>
          <w:tcPr>
            <w:tcW w:w="5448" w:type="dxa"/>
          </w:tcPr>
          <w:p w:rsidR="005E7182" w:rsidRDefault="005E7182" w:rsidP="005E7182">
            <w:pPr>
              <w:rPr>
                <w:rFonts w:ascii="Arial" w:hAnsi="Arial" w:cs="Arial"/>
              </w:rPr>
            </w:pPr>
          </w:p>
          <w:p w:rsidR="005E7182" w:rsidRDefault="005E7182" w:rsidP="005E7182">
            <w:pPr>
              <w:rPr>
                <w:rFonts w:ascii="Arial" w:hAnsi="Arial" w:cs="Arial"/>
              </w:rPr>
            </w:pPr>
            <w:r>
              <w:rPr>
                <w:rFonts w:ascii="Arial" w:hAnsi="Arial" w:cs="Arial"/>
              </w:rPr>
              <w:t>No declarations of interest</w:t>
            </w:r>
          </w:p>
        </w:tc>
      </w:tr>
      <w:tr w:rsidR="005E7182" w:rsidTr="00452123">
        <w:tc>
          <w:tcPr>
            <w:tcW w:w="675"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3</w:t>
            </w:r>
          </w:p>
        </w:tc>
        <w:tc>
          <w:tcPr>
            <w:tcW w:w="3119"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Public Session</w:t>
            </w:r>
          </w:p>
        </w:tc>
        <w:tc>
          <w:tcPr>
            <w:tcW w:w="5448" w:type="dxa"/>
          </w:tcPr>
          <w:p w:rsidR="005E7182" w:rsidRDefault="005E7182" w:rsidP="005E7182">
            <w:pPr>
              <w:rPr>
                <w:rFonts w:ascii="Arial" w:hAnsi="Arial" w:cs="Arial"/>
              </w:rPr>
            </w:pPr>
          </w:p>
          <w:p w:rsidR="005E7182" w:rsidRDefault="00061C22" w:rsidP="00316A95">
            <w:pPr>
              <w:rPr>
                <w:rFonts w:ascii="Arial" w:hAnsi="Arial" w:cs="Arial"/>
              </w:rPr>
            </w:pPr>
            <w:r>
              <w:rPr>
                <w:rFonts w:ascii="Arial" w:hAnsi="Arial" w:cs="Arial"/>
              </w:rPr>
              <w:t>No members of the public in attendance</w:t>
            </w:r>
          </w:p>
        </w:tc>
      </w:tr>
      <w:tr w:rsidR="005E7182" w:rsidTr="00452123">
        <w:tc>
          <w:tcPr>
            <w:tcW w:w="675"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4</w:t>
            </w:r>
          </w:p>
          <w:p w:rsidR="005E7182" w:rsidRPr="00286FF2" w:rsidRDefault="005E7182" w:rsidP="005E7182">
            <w:pPr>
              <w:rPr>
                <w:rFonts w:ascii="Arial" w:hAnsi="Arial" w:cs="Arial"/>
                <w:b/>
              </w:rPr>
            </w:pPr>
          </w:p>
        </w:tc>
        <w:tc>
          <w:tcPr>
            <w:tcW w:w="3119" w:type="dxa"/>
          </w:tcPr>
          <w:p w:rsidR="00286FF2" w:rsidRPr="00286FF2" w:rsidRDefault="00286FF2" w:rsidP="005E7182">
            <w:pPr>
              <w:rPr>
                <w:rFonts w:ascii="Arial" w:hAnsi="Arial" w:cs="Arial"/>
                <w:b/>
              </w:rPr>
            </w:pPr>
          </w:p>
          <w:p w:rsidR="005E7182" w:rsidRPr="00286FF2" w:rsidRDefault="00286FF2" w:rsidP="005E7182">
            <w:pPr>
              <w:rPr>
                <w:rFonts w:ascii="Arial" w:hAnsi="Arial" w:cs="Arial"/>
                <w:b/>
              </w:rPr>
            </w:pPr>
            <w:r w:rsidRPr="00286FF2">
              <w:rPr>
                <w:rFonts w:ascii="Arial" w:hAnsi="Arial" w:cs="Arial"/>
                <w:b/>
              </w:rPr>
              <w:t>Minutes of the last meeting</w:t>
            </w:r>
          </w:p>
        </w:tc>
        <w:tc>
          <w:tcPr>
            <w:tcW w:w="5448" w:type="dxa"/>
          </w:tcPr>
          <w:p w:rsidR="005E7182" w:rsidRDefault="005E7182" w:rsidP="005E7182">
            <w:pPr>
              <w:rPr>
                <w:rFonts w:ascii="Arial" w:hAnsi="Arial" w:cs="Arial"/>
              </w:rPr>
            </w:pPr>
          </w:p>
          <w:p w:rsidR="00286FF2" w:rsidRDefault="00061C22" w:rsidP="00591872">
            <w:pPr>
              <w:rPr>
                <w:rFonts w:ascii="Arial" w:hAnsi="Arial" w:cs="Arial"/>
              </w:rPr>
            </w:pPr>
            <w:r>
              <w:rPr>
                <w:rFonts w:ascii="Arial" w:hAnsi="Arial" w:cs="Arial"/>
              </w:rPr>
              <w:t>Minutes of the meeting held on 4</w:t>
            </w:r>
            <w:r w:rsidRPr="00061C22">
              <w:rPr>
                <w:rFonts w:ascii="Arial" w:hAnsi="Arial" w:cs="Arial"/>
                <w:vertAlign w:val="superscript"/>
              </w:rPr>
              <w:t>th</w:t>
            </w:r>
            <w:r>
              <w:rPr>
                <w:rFonts w:ascii="Arial" w:hAnsi="Arial" w:cs="Arial"/>
              </w:rPr>
              <w:t xml:space="preserve"> November 2013 were approved</w:t>
            </w:r>
            <w:r w:rsidR="00286FF2">
              <w:rPr>
                <w:rFonts w:ascii="Arial" w:hAnsi="Arial" w:cs="Arial"/>
              </w:rPr>
              <w:t xml:space="preserve"> </w:t>
            </w:r>
          </w:p>
        </w:tc>
      </w:tr>
      <w:tr w:rsidR="005E7182" w:rsidTr="00452123">
        <w:tc>
          <w:tcPr>
            <w:tcW w:w="675" w:type="dxa"/>
          </w:tcPr>
          <w:p w:rsidR="005E7182" w:rsidRPr="00286FF2" w:rsidRDefault="005E7182" w:rsidP="005E7182">
            <w:pPr>
              <w:rPr>
                <w:rFonts w:ascii="Arial" w:hAnsi="Arial" w:cs="Arial"/>
                <w:b/>
              </w:rPr>
            </w:pPr>
          </w:p>
          <w:p w:rsidR="00286FF2" w:rsidRPr="00286FF2" w:rsidRDefault="00286FF2" w:rsidP="00E00F46">
            <w:pPr>
              <w:rPr>
                <w:rFonts w:ascii="Arial" w:hAnsi="Arial" w:cs="Arial"/>
                <w:b/>
              </w:rPr>
            </w:pPr>
            <w:r w:rsidRPr="00286FF2">
              <w:rPr>
                <w:rFonts w:ascii="Arial" w:hAnsi="Arial" w:cs="Arial"/>
                <w:b/>
              </w:rPr>
              <w:t>5</w:t>
            </w:r>
          </w:p>
        </w:tc>
        <w:tc>
          <w:tcPr>
            <w:tcW w:w="3119" w:type="dxa"/>
          </w:tcPr>
          <w:p w:rsidR="005E7182" w:rsidRPr="00286FF2" w:rsidRDefault="005E7182" w:rsidP="005E7182">
            <w:pPr>
              <w:rPr>
                <w:rFonts w:ascii="Arial" w:hAnsi="Arial" w:cs="Arial"/>
                <w:b/>
              </w:rPr>
            </w:pPr>
          </w:p>
          <w:p w:rsidR="00286FF2" w:rsidRPr="00286FF2" w:rsidRDefault="00286FF2" w:rsidP="005E7182">
            <w:pPr>
              <w:rPr>
                <w:rFonts w:ascii="Arial" w:hAnsi="Arial" w:cs="Arial"/>
                <w:b/>
              </w:rPr>
            </w:pPr>
            <w:r w:rsidRPr="00286FF2">
              <w:rPr>
                <w:rFonts w:ascii="Arial" w:hAnsi="Arial" w:cs="Arial"/>
                <w:b/>
              </w:rPr>
              <w:t>Matters Arising</w:t>
            </w:r>
          </w:p>
        </w:tc>
        <w:tc>
          <w:tcPr>
            <w:tcW w:w="5448" w:type="dxa"/>
          </w:tcPr>
          <w:p w:rsidR="005E7182" w:rsidRDefault="005E7182" w:rsidP="005E7182">
            <w:pPr>
              <w:rPr>
                <w:rFonts w:ascii="Arial" w:hAnsi="Arial" w:cs="Arial"/>
              </w:rPr>
            </w:pPr>
          </w:p>
          <w:p w:rsidR="00286FF2" w:rsidRDefault="00286FF2" w:rsidP="005E7182">
            <w:pPr>
              <w:rPr>
                <w:rFonts w:ascii="Arial" w:hAnsi="Arial" w:cs="Arial"/>
              </w:rPr>
            </w:pPr>
            <w:r>
              <w:rPr>
                <w:rFonts w:ascii="Arial" w:hAnsi="Arial" w:cs="Arial"/>
              </w:rPr>
              <w:t>None</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6</w:t>
            </w:r>
          </w:p>
          <w:p w:rsidR="00286FF2" w:rsidRP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86FF2" w:rsidRPr="00286FF2" w:rsidRDefault="00286FF2" w:rsidP="005E7182">
            <w:pPr>
              <w:rPr>
                <w:rFonts w:ascii="Arial" w:hAnsi="Arial" w:cs="Arial"/>
                <w:b/>
              </w:rPr>
            </w:pPr>
            <w:r>
              <w:rPr>
                <w:rFonts w:ascii="Arial" w:hAnsi="Arial" w:cs="Arial"/>
                <w:b/>
              </w:rPr>
              <w:t>Councillor Vacancies</w:t>
            </w:r>
          </w:p>
        </w:tc>
        <w:tc>
          <w:tcPr>
            <w:tcW w:w="5448" w:type="dxa"/>
          </w:tcPr>
          <w:p w:rsidR="00286FF2" w:rsidRDefault="00286FF2" w:rsidP="005E7182">
            <w:pPr>
              <w:rPr>
                <w:rFonts w:ascii="Arial" w:hAnsi="Arial" w:cs="Arial"/>
              </w:rPr>
            </w:pPr>
          </w:p>
          <w:p w:rsidR="00591872" w:rsidRDefault="00061C22" w:rsidP="00591872">
            <w:pPr>
              <w:rPr>
                <w:rFonts w:ascii="Arial" w:hAnsi="Arial" w:cs="Arial"/>
              </w:rPr>
            </w:pPr>
            <w:r>
              <w:rPr>
                <w:rFonts w:ascii="Arial" w:hAnsi="Arial" w:cs="Arial"/>
              </w:rPr>
              <w:t>Nothing further to report</w:t>
            </w:r>
          </w:p>
        </w:tc>
      </w:tr>
      <w:tr w:rsidR="00061C22" w:rsidTr="00452123">
        <w:tc>
          <w:tcPr>
            <w:tcW w:w="675" w:type="dxa"/>
          </w:tcPr>
          <w:p w:rsidR="00061C22" w:rsidRDefault="00061C22" w:rsidP="005E7182">
            <w:pPr>
              <w:rPr>
                <w:rFonts w:ascii="Arial" w:hAnsi="Arial" w:cs="Arial"/>
                <w:b/>
              </w:rPr>
            </w:pPr>
          </w:p>
          <w:p w:rsidR="00061C22" w:rsidRDefault="00061C22" w:rsidP="005E7182">
            <w:pPr>
              <w:rPr>
                <w:rFonts w:ascii="Arial" w:hAnsi="Arial" w:cs="Arial"/>
                <w:b/>
              </w:rPr>
            </w:pPr>
            <w:r>
              <w:rPr>
                <w:rFonts w:ascii="Arial" w:hAnsi="Arial" w:cs="Arial"/>
                <w:b/>
              </w:rPr>
              <w:t>7</w:t>
            </w:r>
          </w:p>
          <w:p w:rsidR="00061C22" w:rsidRDefault="00061C22" w:rsidP="005E7182">
            <w:pPr>
              <w:rPr>
                <w:rFonts w:ascii="Arial" w:hAnsi="Arial" w:cs="Arial"/>
                <w:b/>
              </w:rPr>
            </w:pPr>
          </w:p>
          <w:p w:rsidR="00061C22" w:rsidRDefault="00061C22" w:rsidP="005E7182">
            <w:pPr>
              <w:rPr>
                <w:rFonts w:ascii="Arial" w:hAnsi="Arial" w:cs="Arial"/>
                <w:b/>
              </w:rPr>
            </w:pPr>
          </w:p>
          <w:p w:rsidR="00061C22" w:rsidRDefault="00061C22" w:rsidP="005E7182">
            <w:pPr>
              <w:rPr>
                <w:rFonts w:ascii="Arial" w:hAnsi="Arial" w:cs="Arial"/>
                <w:b/>
              </w:rPr>
            </w:pPr>
          </w:p>
          <w:p w:rsidR="00061C22" w:rsidRDefault="00061C22" w:rsidP="005E7182">
            <w:pPr>
              <w:rPr>
                <w:rFonts w:ascii="Arial" w:hAnsi="Arial" w:cs="Arial"/>
                <w:b/>
              </w:rPr>
            </w:pPr>
          </w:p>
        </w:tc>
        <w:tc>
          <w:tcPr>
            <w:tcW w:w="3119" w:type="dxa"/>
          </w:tcPr>
          <w:p w:rsidR="00061C22" w:rsidRDefault="00061C22" w:rsidP="005E7182">
            <w:pPr>
              <w:rPr>
                <w:rFonts w:ascii="Arial" w:hAnsi="Arial" w:cs="Arial"/>
                <w:b/>
              </w:rPr>
            </w:pPr>
          </w:p>
          <w:p w:rsidR="00061C22" w:rsidRDefault="00061C22" w:rsidP="005E7182">
            <w:pPr>
              <w:rPr>
                <w:rFonts w:ascii="Arial" w:hAnsi="Arial" w:cs="Arial"/>
                <w:b/>
              </w:rPr>
            </w:pPr>
            <w:r>
              <w:rPr>
                <w:rFonts w:ascii="Arial" w:hAnsi="Arial" w:cs="Arial"/>
                <w:b/>
              </w:rPr>
              <w:t>Precept 2014/15</w:t>
            </w:r>
          </w:p>
        </w:tc>
        <w:tc>
          <w:tcPr>
            <w:tcW w:w="5448" w:type="dxa"/>
          </w:tcPr>
          <w:p w:rsidR="00061C22" w:rsidRDefault="00061C22" w:rsidP="005E7182">
            <w:pPr>
              <w:rPr>
                <w:rFonts w:ascii="Arial" w:hAnsi="Arial" w:cs="Arial"/>
              </w:rPr>
            </w:pPr>
          </w:p>
          <w:p w:rsidR="00061C22" w:rsidRDefault="00061C22" w:rsidP="00061C22">
            <w:pPr>
              <w:rPr>
                <w:rFonts w:ascii="Arial" w:hAnsi="Arial" w:cs="Arial"/>
              </w:rPr>
            </w:pPr>
            <w:r>
              <w:rPr>
                <w:rFonts w:ascii="Arial" w:hAnsi="Arial" w:cs="Arial"/>
              </w:rPr>
              <w:t>T&amp;WC correspondence regarding setting of the parish precept for 2014/15 was considered alongside a briefing note, and CAPC current balance sheet.</w:t>
            </w:r>
          </w:p>
          <w:p w:rsidR="00061C22" w:rsidRDefault="00061C22" w:rsidP="00061C22">
            <w:pPr>
              <w:rPr>
                <w:rFonts w:ascii="Arial" w:hAnsi="Arial" w:cs="Arial"/>
              </w:rPr>
            </w:pPr>
          </w:p>
          <w:p w:rsidR="00061C22" w:rsidRDefault="00061C22" w:rsidP="00061C22">
            <w:pPr>
              <w:rPr>
                <w:rFonts w:ascii="Arial" w:hAnsi="Arial" w:cs="Arial"/>
              </w:rPr>
            </w:pPr>
            <w:r>
              <w:rPr>
                <w:rFonts w:ascii="Arial" w:hAnsi="Arial" w:cs="Arial"/>
              </w:rPr>
              <w:t>Clerk to update the financial spreadsheet, project to year-end based on 2013/14 spend, and copy to all members prior to the January meeting.</w:t>
            </w:r>
          </w:p>
          <w:p w:rsidR="00061C22" w:rsidRDefault="00061C22" w:rsidP="00061C22">
            <w:pPr>
              <w:rPr>
                <w:rFonts w:ascii="Arial" w:hAnsi="Arial" w:cs="Arial"/>
              </w:rPr>
            </w:pPr>
          </w:p>
          <w:p w:rsidR="00A91FE3" w:rsidRDefault="00061C22" w:rsidP="00A91FE3">
            <w:pPr>
              <w:rPr>
                <w:rFonts w:ascii="Arial" w:hAnsi="Arial" w:cs="Arial"/>
              </w:rPr>
            </w:pPr>
            <w:r>
              <w:rPr>
                <w:rFonts w:ascii="Arial" w:hAnsi="Arial" w:cs="Arial"/>
              </w:rPr>
              <w:t>Clerk to obtain copy bank statements from the chairman if requested changes mot implemented by Unity Bank.</w:t>
            </w:r>
          </w:p>
          <w:p w:rsidR="00061C22" w:rsidRDefault="00061C22" w:rsidP="00A91FE3">
            <w:pPr>
              <w:rPr>
                <w:rFonts w:ascii="Arial" w:hAnsi="Arial" w:cs="Arial"/>
              </w:rPr>
            </w:pPr>
            <w:r>
              <w:rPr>
                <w:rFonts w:ascii="Arial" w:hAnsi="Arial" w:cs="Arial"/>
              </w:rPr>
              <w:t xml:space="preserve"> </w:t>
            </w:r>
          </w:p>
        </w:tc>
      </w:tr>
      <w:tr w:rsidR="005E7182" w:rsidTr="00452123">
        <w:tc>
          <w:tcPr>
            <w:tcW w:w="675" w:type="dxa"/>
          </w:tcPr>
          <w:p w:rsidR="005E7182" w:rsidRDefault="005E7182" w:rsidP="005E7182">
            <w:pPr>
              <w:rPr>
                <w:rFonts w:ascii="Arial" w:hAnsi="Arial" w:cs="Arial"/>
                <w:b/>
              </w:rPr>
            </w:pPr>
          </w:p>
          <w:p w:rsidR="00286FF2" w:rsidRDefault="00061C22" w:rsidP="005E7182">
            <w:pPr>
              <w:rPr>
                <w:rFonts w:ascii="Arial" w:hAnsi="Arial" w:cs="Arial"/>
                <w:b/>
              </w:rPr>
            </w:pPr>
            <w:r>
              <w:rPr>
                <w:rFonts w:ascii="Arial" w:hAnsi="Arial" w:cs="Arial"/>
                <w:b/>
              </w:rPr>
              <w:t>8</w:t>
            </w:r>
          </w:p>
          <w:p w:rsidR="00286FF2" w:rsidRPr="00286FF2" w:rsidRDefault="00286FF2" w:rsidP="005E7182">
            <w:pPr>
              <w:rPr>
                <w:rFonts w:ascii="Arial" w:hAnsi="Arial" w:cs="Arial"/>
                <w:b/>
              </w:rPr>
            </w:pPr>
          </w:p>
        </w:tc>
        <w:tc>
          <w:tcPr>
            <w:tcW w:w="3119" w:type="dxa"/>
          </w:tcPr>
          <w:p w:rsidR="005E7182" w:rsidRDefault="005E7182" w:rsidP="005E7182">
            <w:pPr>
              <w:rPr>
                <w:rFonts w:ascii="Arial" w:hAnsi="Arial" w:cs="Arial"/>
                <w:b/>
              </w:rPr>
            </w:pPr>
          </w:p>
          <w:p w:rsidR="00286FF2" w:rsidRPr="00286FF2" w:rsidRDefault="00286FF2" w:rsidP="005E7182">
            <w:pPr>
              <w:rPr>
                <w:rFonts w:ascii="Arial" w:hAnsi="Arial" w:cs="Arial"/>
                <w:b/>
              </w:rPr>
            </w:pPr>
            <w:r>
              <w:rPr>
                <w:rFonts w:ascii="Arial" w:hAnsi="Arial" w:cs="Arial"/>
                <w:b/>
              </w:rPr>
              <w:t>House Next to the School</w:t>
            </w:r>
          </w:p>
        </w:tc>
        <w:tc>
          <w:tcPr>
            <w:tcW w:w="5448" w:type="dxa"/>
          </w:tcPr>
          <w:p w:rsidR="005E7182" w:rsidRDefault="005E7182" w:rsidP="005E7182">
            <w:pPr>
              <w:rPr>
                <w:rFonts w:ascii="Arial" w:hAnsi="Arial" w:cs="Arial"/>
              </w:rPr>
            </w:pPr>
          </w:p>
          <w:p w:rsidR="00286FF2" w:rsidRDefault="00061C22" w:rsidP="00925A07">
            <w:pPr>
              <w:rPr>
                <w:rFonts w:ascii="Arial" w:hAnsi="Arial" w:cs="Arial"/>
              </w:rPr>
            </w:pPr>
            <w:r>
              <w:rPr>
                <w:rFonts w:ascii="Arial" w:hAnsi="Arial" w:cs="Arial"/>
              </w:rPr>
              <w:t>Noted continuing progress in removing materials from site although this appears to be progressing slowly – need to check and update regularly</w:t>
            </w:r>
          </w:p>
          <w:p w:rsidR="00061C22" w:rsidRDefault="00061C22" w:rsidP="00925A07">
            <w:pPr>
              <w:rPr>
                <w:rFonts w:ascii="Arial" w:hAnsi="Arial" w:cs="Arial"/>
              </w:rPr>
            </w:pPr>
          </w:p>
        </w:tc>
      </w:tr>
      <w:tr w:rsidR="00286FF2" w:rsidTr="00452123">
        <w:tc>
          <w:tcPr>
            <w:tcW w:w="675" w:type="dxa"/>
          </w:tcPr>
          <w:p w:rsidR="00286FF2" w:rsidRDefault="00286FF2" w:rsidP="005E7182">
            <w:pPr>
              <w:rPr>
                <w:rFonts w:ascii="Arial" w:hAnsi="Arial" w:cs="Arial"/>
                <w:b/>
              </w:rPr>
            </w:pPr>
          </w:p>
          <w:p w:rsidR="00286FF2" w:rsidRDefault="00061C22" w:rsidP="005E7182">
            <w:pPr>
              <w:rPr>
                <w:rFonts w:ascii="Arial" w:hAnsi="Arial" w:cs="Arial"/>
                <w:b/>
              </w:rPr>
            </w:pPr>
            <w:r>
              <w:rPr>
                <w:rFonts w:ascii="Arial" w:hAnsi="Arial" w:cs="Arial"/>
                <w:b/>
              </w:rPr>
              <w:t>9</w:t>
            </w:r>
          </w:p>
          <w:p w:rsidR="00286FF2" w:rsidRP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86FF2" w:rsidRPr="00286FF2" w:rsidRDefault="00286FF2" w:rsidP="005E7182">
            <w:pPr>
              <w:rPr>
                <w:rFonts w:ascii="Arial" w:hAnsi="Arial" w:cs="Arial"/>
                <w:b/>
              </w:rPr>
            </w:pPr>
            <w:r>
              <w:rPr>
                <w:rFonts w:ascii="Arial" w:hAnsi="Arial" w:cs="Arial"/>
                <w:b/>
              </w:rPr>
              <w:t xml:space="preserve">Village Hall </w:t>
            </w:r>
            <w:r w:rsidR="00E00F46">
              <w:rPr>
                <w:rFonts w:ascii="Arial" w:hAnsi="Arial" w:cs="Arial"/>
                <w:b/>
              </w:rPr>
              <w:t>–</w:t>
            </w:r>
            <w:r>
              <w:rPr>
                <w:rFonts w:ascii="Arial" w:hAnsi="Arial" w:cs="Arial"/>
                <w:b/>
              </w:rPr>
              <w:t xml:space="preserve"> </w:t>
            </w:r>
            <w:r w:rsidR="00E00F46">
              <w:rPr>
                <w:rFonts w:ascii="Arial" w:hAnsi="Arial" w:cs="Arial"/>
                <w:b/>
              </w:rPr>
              <w:t>resurfacing of the car park</w:t>
            </w:r>
          </w:p>
        </w:tc>
        <w:tc>
          <w:tcPr>
            <w:tcW w:w="5448" w:type="dxa"/>
          </w:tcPr>
          <w:p w:rsidR="00286FF2" w:rsidRDefault="00286FF2" w:rsidP="005E7182">
            <w:pPr>
              <w:rPr>
                <w:rFonts w:ascii="Arial" w:hAnsi="Arial" w:cs="Arial"/>
              </w:rPr>
            </w:pPr>
          </w:p>
          <w:p w:rsidR="001367CE" w:rsidRDefault="00E00F46" w:rsidP="001367CE">
            <w:pPr>
              <w:rPr>
                <w:rFonts w:ascii="Arial" w:hAnsi="Arial" w:cs="Arial"/>
              </w:rPr>
            </w:pPr>
            <w:r>
              <w:rPr>
                <w:rFonts w:ascii="Arial" w:hAnsi="Arial" w:cs="Arial"/>
              </w:rPr>
              <w:t xml:space="preserve">Cllr </w:t>
            </w:r>
            <w:proofErr w:type="spellStart"/>
            <w:r>
              <w:rPr>
                <w:rFonts w:ascii="Arial" w:hAnsi="Arial" w:cs="Arial"/>
              </w:rPr>
              <w:t>Eade</w:t>
            </w:r>
            <w:proofErr w:type="spellEnd"/>
            <w:r>
              <w:rPr>
                <w:rFonts w:ascii="Arial" w:hAnsi="Arial" w:cs="Arial"/>
              </w:rPr>
              <w:t xml:space="preserve"> </w:t>
            </w:r>
            <w:r w:rsidR="001367CE">
              <w:rPr>
                <w:rFonts w:ascii="Arial" w:hAnsi="Arial" w:cs="Arial"/>
              </w:rPr>
              <w:t>seeking a letter of commitment from the developer of Grove Farm housing site regarding resurfacing of the car park</w:t>
            </w:r>
          </w:p>
          <w:p w:rsidR="006529F6" w:rsidRDefault="006529F6" w:rsidP="00316A95">
            <w:pPr>
              <w:rPr>
                <w:rFonts w:ascii="Arial" w:hAnsi="Arial" w:cs="Arial"/>
              </w:rPr>
            </w:pPr>
          </w:p>
          <w:p w:rsidR="001367CE" w:rsidRDefault="00D40F81" w:rsidP="00316A95">
            <w:pPr>
              <w:rPr>
                <w:rFonts w:ascii="Arial" w:hAnsi="Arial" w:cs="Arial"/>
              </w:rPr>
            </w:pPr>
            <w:r>
              <w:rPr>
                <w:rFonts w:ascii="Arial" w:hAnsi="Arial" w:cs="Arial"/>
              </w:rPr>
              <w:t>Quotation from ‘</w:t>
            </w:r>
            <w:proofErr w:type="spellStart"/>
            <w:r>
              <w:rPr>
                <w:rFonts w:ascii="Arial" w:hAnsi="Arial" w:cs="Arial"/>
              </w:rPr>
              <w:t>EvansHelp</w:t>
            </w:r>
            <w:proofErr w:type="spellEnd"/>
            <w:r>
              <w:rPr>
                <w:rFonts w:ascii="Arial" w:hAnsi="Arial" w:cs="Arial"/>
              </w:rPr>
              <w:t xml:space="preserve">’ Handyman Services noted. </w:t>
            </w:r>
            <w:r w:rsidR="001367CE">
              <w:rPr>
                <w:rFonts w:ascii="Arial" w:hAnsi="Arial" w:cs="Arial"/>
              </w:rPr>
              <w:t>Clerk to seek three quotations for clean-up work at the Village Hall. Members provided details of three local contractors.</w:t>
            </w:r>
          </w:p>
          <w:p w:rsidR="001367CE" w:rsidRDefault="001367CE" w:rsidP="00316A95">
            <w:pPr>
              <w:rPr>
                <w:rFonts w:ascii="Arial" w:hAnsi="Arial" w:cs="Arial"/>
              </w:rPr>
            </w:pPr>
          </w:p>
          <w:p w:rsidR="00D40F81" w:rsidRDefault="00D40F81" w:rsidP="00A91FE3">
            <w:pPr>
              <w:rPr>
                <w:rFonts w:ascii="Arial" w:hAnsi="Arial" w:cs="Arial"/>
              </w:rPr>
            </w:pPr>
            <w:r>
              <w:rPr>
                <w:rFonts w:ascii="Arial" w:hAnsi="Arial" w:cs="Arial"/>
              </w:rPr>
              <w:t>Note from Gill Stokes (VHC) confirms interest in TWS maintenance scheme subject to costs. Clerk to contact Adrian Corney / TWS.</w:t>
            </w:r>
          </w:p>
        </w:tc>
      </w:tr>
      <w:tr w:rsidR="00286FF2" w:rsidTr="00452123">
        <w:tc>
          <w:tcPr>
            <w:tcW w:w="675" w:type="dxa"/>
          </w:tcPr>
          <w:p w:rsidR="00286FF2" w:rsidRDefault="00286FF2" w:rsidP="005E7182">
            <w:pPr>
              <w:rPr>
                <w:rFonts w:ascii="Arial" w:hAnsi="Arial" w:cs="Arial"/>
                <w:b/>
              </w:rPr>
            </w:pPr>
          </w:p>
          <w:p w:rsidR="00286FF2" w:rsidRDefault="001367CE" w:rsidP="005E7182">
            <w:pPr>
              <w:rPr>
                <w:rFonts w:ascii="Arial" w:hAnsi="Arial" w:cs="Arial"/>
                <w:b/>
              </w:rPr>
            </w:pPr>
            <w:r>
              <w:rPr>
                <w:rFonts w:ascii="Arial" w:hAnsi="Arial" w:cs="Arial"/>
                <w:b/>
              </w:rPr>
              <w:t>10</w:t>
            </w:r>
          </w:p>
          <w:p w:rsidR="00286FF2" w:rsidRP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E00F46" w:rsidRPr="00286FF2" w:rsidRDefault="00E00F46" w:rsidP="005E7182">
            <w:pPr>
              <w:rPr>
                <w:rFonts w:ascii="Arial" w:hAnsi="Arial" w:cs="Arial"/>
                <w:b/>
              </w:rPr>
            </w:pPr>
            <w:r>
              <w:rPr>
                <w:rFonts w:ascii="Arial" w:hAnsi="Arial" w:cs="Arial"/>
                <w:b/>
              </w:rPr>
              <w:t>Central Networks – substation tree work</w:t>
            </w:r>
          </w:p>
        </w:tc>
        <w:tc>
          <w:tcPr>
            <w:tcW w:w="5448" w:type="dxa"/>
          </w:tcPr>
          <w:p w:rsidR="00286FF2" w:rsidRDefault="00286FF2" w:rsidP="005E7182">
            <w:pPr>
              <w:rPr>
                <w:rFonts w:ascii="Arial" w:hAnsi="Arial" w:cs="Arial"/>
              </w:rPr>
            </w:pPr>
          </w:p>
          <w:p w:rsidR="00E00F46" w:rsidRDefault="001367CE" w:rsidP="00A91FE3">
            <w:pPr>
              <w:rPr>
                <w:rFonts w:ascii="Arial" w:hAnsi="Arial" w:cs="Arial"/>
              </w:rPr>
            </w:pPr>
            <w:r>
              <w:rPr>
                <w:rFonts w:ascii="Arial" w:hAnsi="Arial" w:cs="Arial"/>
              </w:rPr>
              <w:t xml:space="preserve">Temporary repair to the gates now completed and the site is secure but needs a permanent. Clerk to pursue with Western Power </w:t>
            </w:r>
          </w:p>
        </w:tc>
      </w:tr>
      <w:tr w:rsidR="005E7182" w:rsidTr="00452123">
        <w:tc>
          <w:tcPr>
            <w:tcW w:w="675" w:type="dxa"/>
          </w:tcPr>
          <w:p w:rsidR="005E7182" w:rsidRDefault="005E718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1367CE">
              <w:rPr>
                <w:rFonts w:ascii="Arial" w:hAnsi="Arial" w:cs="Arial"/>
                <w:b/>
              </w:rPr>
              <w:t>1</w:t>
            </w:r>
          </w:p>
          <w:p w:rsidR="00286FF2" w:rsidRPr="00286FF2" w:rsidRDefault="00286FF2" w:rsidP="005E7182">
            <w:pPr>
              <w:rPr>
                <w:rFonts w:ascii="Arial" w:hAnsi="Arial" w:cs="Arial"/>
                <w:b/>
              </w:rPr>
            </w:pPr>
          </w:p>
        </w:tc>
        <w:tc>
          <w:tcPr>
            <w:tcW w:w="3119" w:type="dxa"/>
          </w:tcPr>
          <w:p w:rsidR="005E7182" w:rsidRDefault="005E7182" w:rsidP="005E7182">
            <w:pPr>
              <w:rPr>
                <w:rFonts w:ascii="Arial" w:hAnsi="Arial" w:cs="Arial"/>
                <w:b/>
              </w:rPr>
            </w:pPr>
          </w:p>
          <w:p w:rsidR="00111343" w:rsidRPr="00286FF2" w:rsidRDefault="00111343" w:rsidP="005E7182">
            <w:pPr>
              <w:rPr>
                <w:rFonts w:ascii="Arial" w:hAnsi="Arial" w:cs="Arial"/>
                <w:b/>
              </w:rPr>
            </w:pPr>
            <w:r>
              <w:rPr>
                <w:rFonts w:ascii="Arial" w:hAnsi="Arial" w:cs="Arial"/>
                <w:b/>
              </w:rPr>
              <w:t>Environmental Audit – report back</w:t>
            </w:r>
          </w:p>
        </w:tc>
        <w:tc>
          <w:tcPr>
            <w:tcW w:w="5448" w:type="dxa"/>
          </w:tcPr>
          <w:p w:rsidR="005E7182" w:rsidRDefault="005E7182" w:rsidP="005E7182">
            <w:pPr>
              <w:rPr>
                <w:rFonts w:ascii="Arial" w:hAnsi="Arial" w:cs="Arial"/>
              </w:rPr>
            </w:pPr>
          </w:p>
          <w:p w:rsidR="00812CDC" w:rsidRDefault="001367CE" w:rsidP="001367CE">
            <w:pPr>
              <w:rPr>
                <w:rFonts w:ascii="Arial" w:hAnsi="Arial" w:cs="Arial"/>
              </w:rPr>
            </w:pPr>
            <w:r>
              <w:rPr>
                <w:rFonts w:ascii="Arial" w:hAnsi="Arial" w:cs="Arial"/>
              </w:rPr>
              <w:t xml:space="preserve">Specific locations now identified for Clerk to report on to Adrian Corney (T&amp;WC) i.e. </w:t>
            </w:r>
            <w:proofErr w:type="spellStart"/>
            <w:r>
              <w:rPr>
                <w:rFonts w:ascii="Arial" w:hAnsi="Arial" w:cs="Arial"/>
              </w:rPr>
              <w:t>Liddle</w:t>
            </w:r>
            <w:proofErr w:type="spellEnd"/>
            <w:r>
              <w:rPr>
                <w:rFonts w:ascii="Arial" w:hAnsi="Arial" w:cs="Arial"/>
              </w:rPr>
              <w:t xml:space="preserve"> Bank, St. Andrews Way and Greenvale, plus bridge over the former railway near The Garden House. </w:t>
            </w:r>
          </w:p>
          <w:p w:rsidR="001367CE" w:rsidRDefault="001367CE" w:rsidP="001367CE">
            <w:pPr>
              <w:rPr>
                <w:rFonts w:ascii="Arial" w:hAnsi="Arial" w:cs="Arial"/>
              </w:rPr>
            </w:pPr>
          </w:p>
          <w:p w:rsidR="001367CE" w:rsidRDefault="001367CE" w:rsidP="00A91FE3">
            <w:pPr>
              <w:rPr>
                <w:rFonts w:ascii="Arial" w:hAnsi="Arial" w:cs="Arial"/>
              </w:rPr>
            </w:pPr>
            <w:r>
              <w:rPr>
                <w:rFonts w:ascii="Arial" w:hAnsi="Arial" w:cs="Arial"/>
              </w:rPr>
              <w:t>Cllr Brian Richards to join the Clerk &amp; Adrian Corney walkabout.</w:t>
            </w:r>
          </w:p>
        </w:tc>
      </w:tr>
      <w:tr w:rsidR="00286FF2" w:rsidTr="00452123">
        <w:tc>
          <w:tcPr>
            <w:tcW w:w="675" w:type="dxa"/>
          </w:tcPr>
          <w:p w:rsidR="00286FF2" w:rsidRDefault="00286FF2" w:rsidP="005E7182">
            <w:pPr>
              <w:rPr>
                <w:rFonts w:ascii="Arial" w:hAnsi="Arial" w:cs="Arial"/>
                <w:b/>
              </w:rPr>
            </w:pPr>
          </w:p>
          <w:p w:rsidR="00286FF2" w:rsidRDefault="001367CE" w:rsidP="005E7182">
            <w:pPr>
              <w:rPr>
                <w:rFonts w:ascii="Arial" w:hAnsi="Arial" w:cs="Arial"/>
                <w:b/>
              </w:rPr>
            </w:pPr>
            <w:r>
              <w:rPr>
                <w:rFonts w:ascii="Arial" w:hAnsi="Arial" w:cs="Arial"/>
                <w:b/>
              </w:rPr>
              <w:t>12</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111343" w:rsidRPr="00286FF2" w:rsidRDefault="00111343" w:rsidP="005E7182">
            <w:pPr>
              <w:rPr>
                <w:rFonts w:ascii="Arial" w:hAnsi="Arial" w:cs="Arial"/>
                <w:b/>
              </w:rPr>
            </w:pPr>
            <w:r>
              <w:rPr>
                <w:rFonts w:ascii="Arial" w:hAnsi="Arial" w:cs="Arial"/>
                <w:b/>
              </w:rPr>
              <w:t>Projects for the Parish</w:t>
            </w:r>
          </w:p>
        </w:tc>
        <w:tc>
          <w:tcPr>
            <w:tcW w:w="5448" w:type="dxa"/>
          </w:tcPr>
          <w:p w:rsidR="00ED7EEB" w:rsidRDefault="00ED7EEB" w:rsidP="0062387B">
            <w:pPr>
              <w:rPr>
                <w:rFonts w:ascii="Arial" w:hAnsi="Arial" w:cs="Arial"/>
              </w:rPr>
            </w:pPr>
          </w:p>
          <w:p w:rsidR="00792FD4" w:rsidRDefault="0062387B" w:rsidP="0062387B">
            <w:pPr>
              <w:rPr>
                <w:rFonts w:ascii="Arial" w:hAnsi="Arial" w:cs="Arial"/>
              </w:rPr>
            </w:pPr>
            <w:r w:rsidRPr="00792FD4">
              <w:rPr>
                <w:rFonts w:ascii="Arial" w:hAnsi="Arial" w:cs="Arial"/>
                <w:b/>
              </w:rPr>
              <w:t>(</w:t>
            </w:r>
            <w:proofErr w:type="spellStart"/>
            <w:r w:rsidRPr="00792FD4">
              <w:rPr>
                <w:rFonts w:ascii="Arial" w:hAnsi="Arial" w:cs="Arial"/>
                <w:b/>
              </w:rPr>
              <w:t>i</w:t>
            </w:r>
            <w:proofErr w:type="spellEnd"/>
            <w:r w:rsidRPr="00792FD4">
              <w:rPr>
                <w:rFonts w:ascii="Arial" w:hAnsi="Arial" w:cs="Arial"/>
                <w:b/>
              </w:rPr>
              <w:t>) 30 mph Roundels</w:t>
            </w:r>
            <w:r>
              <w:rPr>
                <w:rFonts w:ascii="Arial" w:hAnsi="Arial" w:cs="Arial"/>
              </w:rPr>
              <w:t xml:space="preserve"> – </w:t>
            </w:r>
            <w:r w:rsidR="001367CE">
              <w:rPr>
                <w:rFonts w:ascii="Arial" w:hAnsi="Arial" w:cs="Arial"/>
              </w:rPr>
              <w:t xml:space="preserve">Clerk to chase up correspondence with Nick Kitchen (T&amp;WC) ref provision of roundels at gateway entrances, and also locations for temporary siting of SIDS. </w:t>
            </w:r>
            <w:r w:rsidR="00C32E7E">
              <w:rPr>
                <w:rFonts w:ascii="Arial" w:hAnsi="Arial" w:cs="Arial"/>
              </w:rPr>
              <w:t xml:space="preserve"> </w:t>
            </w:r>
            <w:r>
              <w:rPr>
                <w:rFonts w:ascii="Arial" w:hAnsi="Arial" w:cs="Arial"/>
              </w:rPr>
              <w:t xml:space="preserve"> </w:t>
            </w:r>
          </w:p>
          <w:p w:rsidR="00C32E7E" w:rsidRDefault="00C32E7E" w:rsidP="0062387B">
            <w:pPr>
              <w:rPr>
                <w:rFonts w:ascii="Arial" w:hAnsi="Arial" w:cs="Arial"/>
              </w:rPr>
            </w:pPr>
          </w:p>
          <w:p w:rsidR="00E0765F" w:rsidRDefault="00792FD4" w:rsidP="0062387B">
            <w:pPr>
              <w:rPr>
                <w:rFonts w:ascii="Arial" w:hAnsi="Arial" w:cs="Arial"/>
              </w:rPr>
            </w:pPr>
            <w:r w:rsidRPr="0017780A">
              <w:rPr>
                <w:rFonts w:ascii="Arial" w:hAnsi="Arial" w:cs="Arial"/>
                <w:b/>
              </w:rPr>
              <w:t>(ii) Village Hall Wall &amp; Roof</w:t>
            </w:r>
            <w:r>
              <w:rPr>
                <w:rFonts w:ascii="Arial" w:hAnsi="Arial" w:cs="Arial"/>
              </w:rPr>
              <w:t xml:space="preserve"> –</w:t>
            </w:r>
            <w:r w:rsidR="001367CE">
              <w:rPr>
                <w:rFonts w:ascii="Arial" w:hAnsi="Arial" w:cs="Arial"/>
              </w:rPr>
              <w:t xml:space="preserve"> See agenda item 9 above.</w:t>
            </w:r>
          </w:p>
          <w:p w:rsidR="00792FD4" w:rsidRDefault="00792FD4" w:rsidP="0062387B">
            <w:pPr>
              <w:rPr>
                <w:rFonts w:ascii="Arial" w:hAnsi="Arial" w:cs="Arial"/>
              </w:rPr>
            </w:pPr>
          </w:p>
          <w:p w:rsidR="00792FD4" w:rsidRDefault="00792FD4" w:rsidP="0062387B">
            <w:pPr>
              <w:rPr>
                <w:rFonts w:ascii="Arial" w:hAnsi="Arial" w:cs="Arial"/>
              </w:rPr>
            </w:pPr>
            <w:r w:rsidRPr="00E3063D">
              <w:rPr>
                <w:rFonts w:ascii="Arial" w:hAnsi="Arial" w:cs="Arial"/>
                <w:b/>
              </w:rPr>
              <w:t>(iii) Bus Shelter</w:t>
            </w:r>
            <w:r>
              <w:rPr>
                <w:rFonts w:ascii="Arial" w:hAnsi="Arial" w:cs="Arial"/>
              </w:rPr>
              <w:t xml:space="preserve"> – </w:t>
            </w:r>
            <w:r w:rsidR="00961344">
              <w:rPr>
                <w:rFonts w:ascii="Arial" w:hAnsi="Arial" w:cs="Arial"/>
              </w:rPr>
              <w:t>Works now agreed with a CAPC contribution of £1,000 – proposed by Cllr Richards, seconded by Cllr S. Stacey with a unanimous vote in favour.</w:t>
            </w:r>
            <w:r>
              <w:rPr>
                <w:rFonts w:ascii="Arial" w:hAnsi="Arial" w:cs="Arial"/>
              </w:rPr>
              <w:t xml:space="preserve"> </w:t>
            </w:r>
          </w:p>
          <w:p w:rsidR="00452123" w:rsidRDefault="00452123" w:rsidP="0062387B">
            <w:pPr>
              <w:rPr>
                <w:rFonts w:ascii="Arial" w:hAnsi="Arial" w:cs="Arial"/>
              </w:rPr>
            </w:pPr>
          </w:p>
          <w:p w:rsidR="006B454E" w:rsidRDefault="00E3063D" w:rsidP="0062387B">
            <w:pPr>
              <w:rPr>
                <w:rFonts w:ascii="Arial" w:hAnsi="Arial" w:cs="Arial"/>
              </w:rPr>
            </w:pPr>
            <w:r w:rsidRPr="00E3063D">
              <w:rPr>
                <w:rFonts w:ascii="Arial" w:hAnsi="Arial" w:cs="Arial"/>
                <w:b/>
              </w:rPr>
              <w:t xml:space="preserve">(iv) </w:t>
            </w:r>
            <w:r w:rsidR="00792FD4" w:rsidRPr="00E3063D">
              <w:rPr>
                <w:rFonts w:ascii="Arial" w:hAnsi="Arial" w:cs="Arial"/>
                <w:b/>
              </w:rPr>
              <w:t>Planters</w:t>
            </w:r>
            <w:r w:rsidR="00792FD4">
              <w:rPr>
                <w:rFonts w:ascii="Arial" w:hAnsi="Arial" w:cs="Arial"/>
              </w:rPr>
              <w:t xml:space="preserve"> – </w:t>
            </w:r>
            <w:r w:rsidR="00961344">
              <w:rPr>
                <w:rFonts w:ascii="Arial" w:hAnsi="Arial" w:cs="Arial"/>
              </w:rPr>
              <w:t xml:space="preserve">the Clerk reported back on design options and a budget quotation of £480 provided by Richard Davies of </w:t>
            </w:r>
            <w:proofErr w:type="spellStart"/>
            <w:r w:rsidR="00961344">
              <w:rPr>
                <w:rFonts w:ascii="Arial" w:hAnsi="Arial" w:cs="Arial"/>
              </w:rPr>
              <w:t>Cheswell</w:t>
            </w:r>
            <w:proofErr w:type="spellEnd"/>
            <w:r w:rsidR="00961344">
              <w:rPr>
                <w:rFonts w:ascii="Arial" w:hAnsi="Arial" w:cs="Arial"/>
              </w:rPr>
              <w:t xml:space="preserve"> Nursery for watering during the peak summer months. Members discussed design options and related costs – agreed to seek 3 quotations for 7 rectangular shaped green planters (~1.5m x ~0.8m) which are to be sited one at each gateway i.e. 5 plus two in a central location.</w:t>
            </w:r>
          </w:p>
          <w:p w:rsidR="00961344" w:rsidRDefault="00961344" w:rsidP="0062387B">
            <w:pPr>
              <w:rPr>
                <w:rFonts w:ascii="Arial" w:hAnsi="Arial" w:cs="Arial"/>
              </w:rPr>
            </w:pPr>
          </w:p>
          <w:p w:rsidR="00961344" w:rsidRDefault="0017780A" w:rsidP="00961344">
            <w:pPr>
              <w:rPr>
                <w:rFonts w:ascii="Arial" w:hAnsi="Arial" w:cs="Arial"/>
              </w:rPr>
            </w:pPr>
            <w:r w:rsidRPr="0017780A">
              <w:rPr>
                <w:rFonts w:ascii="Arial" w:hAnsi="Arial" w:cs="Arial"/>
                <w:b/>
              </w:rPr>
              <w:t>(v) Closed Section of Churchyard</w:t>
            </w:r>
            <w:r>
              <w:rPr>
                <w:rFonts w:ascii="Arial" w:hAnsi="Arial" w:cs="Arial"/>
              </w:rPr>
              <w:t xml:space="preserve"> – </w:t>
            </w:r>
            <w:r w:rsidR="00961344">
              <w:rPr>
                <w:rFonts w:ascii="Arial" w:hAnsi="Arial" w:cs="Arial"/>
              </w:rPr>
              <w:t>awaiting diocesan approval, PCC getting a quotation for the works and will then feedback to the CAPC – Cllr Richards agreed to progress chase this project with Leonie Wheeler</w:t>
            </w:r>
          </w:p>
          <w:p w:rsidR="00961344" w:rsidRDefault="00961344" w:rsidP="00961344">
            <w:pPr>
              <w:rPr>
                <w:rFonts w:ascii="Arial" w:hAnsi="Arial" w:cs="Arial"/>
              </w:rPr>
            </w:pP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831332">
              <w:rPr>
                <w:rFonts w:ascii="Arial" w:hAnsi="Arial" w:cs="Arial"/>
                <w:b/>
              </w:rPr>
              <w:t>3</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111343" w:rsidRPr="00286FF2" w:rsidRDefault="00111343" w:rsidP="005E7182">
            <w:pPr>
              <w:rPr>
                <w:rFonts w:ascii="Arial" w:hAnsi="Arial" w:cs="Arial"/>
                <w:b/>
              </w:rPr>
            </w:pPr>
            <w:r>
              <w:rPr>
                <w:rFonts w:ascii="Arial" w:hAnsi="Arial" w:cs="Arial"/>
                <w:b/>
              </w:rPr>
              <w:t>Great War – 100 year anniversary</w:t>
            </w:r>
          </w:p>
        </w:tc>
        <w:tc>
          <w:tcPr>
            <w:tcW w:w="5448" w:type="dxa"/>
          </w:tcPr>
          <w:p w:rsidR="00286FF2" w:rsidRDefault="00286FF2" w:rsidP="005E7182">
            <w:pPr>
              <w:rPr>
                <w:rFonts w:ascii="Arial" w:hAnsi="Arial" w:cs="Arial"/>
              </w:rPr>
            </w:pPr>
          </w:p>
          <w:p w:rsidR="00A06B8D" w:rsidRDefault="00961344" w:rsidP="00831332">
            <w:pPr>
              <w:rPr>
                <w:rFonts w:ascii="Arial" w:hAnsi="Arial" w:cs="Arial"/>
              </w:rPr>
            </w:pPr>
            <w:r>
              <w:rPr>
                <w:rFonts w:ascii="Arial" w:hAnsi="Arial" w:cs="Arial"/>
              </w:rPr>
              <w:t>Cllr Evans reported that Cllr Knight is involved in ongoing discussions with local historian Malcolm Miles. Meanwhile preparation</w:t>
            </w:r>
            <w:r w:rsidR="00831332">
              <w:rPr>
                <w:rFonts w:ascii="Arial" w:hAnsi="Arial" w:cs="Arial"/>
              </w:rPr>
              <w:t xml:space="preserve"> work</w:t>
            </w:r>
            <w:r>
              <w:rPr>
                <w:rFonts w:ascii="Arial" w:hAnsi="Arial" w:cs="Arial"/>
              </w:rPr>
              <w:t xml:space="preserve"> for sowing poppy seeds at various locations is progressing well</w:t>
            </w:r>
            <w:r w:rsidR="00831332">
              <w:rPr>
                <w:rFonts w:ascii="Arial" w:hAnsi="Arial" w:cs="Arial"/>
              </w:rPr>
              <w:t>.</w:t>
            </w:r>
          </w:p>
          <w:p w:rsidR="00831332" w:rsidRDefault="00831332" w:rsidP="00831332">
            <w:pPr>
              <w:rPr>
                <w:rFonts w:ascii="Arial" w:hAnsi="Arial" w:cs="Arial"/>
              </w:rPr>
            </w:pP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14</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C876B6" w:rsidP="00C876B6">
            <w:pPr>
              <w:rPr>
                <w:rFonts w:ascii="Arial" w:hAnsi="Arial" w:cs="Arial"/>
                <w:b/>
              </w:rPr>
            </w:pPr>
            <w:r>
              <w:rPr>
                <w:rFonts w:ascii="Arial" w:hAnsi="Arial" w:cs="Arial"/>
                <w:b/>
              </w:rPr>
              <w:t xml:space="preserve">Traffic Dangers on the A518 </w:t>
            </w:r>
          </w:p>
        </w:tc>
        <w:tc>
          <w:tcPr>
            <w:tcW w:w="5448" w:type="dxa"/>
          </w:tcPr>
          <w:p w:rsidR="00286FF2" w:rsidRDefault="00286FF2" w:rsidP="005E7182">
            <w:pPr>
              <w:rPr>
                <w:rFonts w:ascii="Arial" w:hAnsi="Arial" w:cs="Arial"/>
              </w:rPr>
            </w:pPr>
          </w:p>
          <w:p w:rsidR="00C876B6" w:rsidRDefault="00E81889" w:rsidP="00831332">
            <w:pPr>
              <w:rPr>
                <w:rFonts w:ascii="Arial" w:hAnsi="Arial" w:cs="Arial"/>
              </w:rPr>
            </w:pPr>
            <w:r>
              <w:rPr>
                <w:rFonts w:ascii="Arial" w:hAnsi="Arial" w:cs="Arial"/>
              </w:rPr>
              <w:t xml:space="preserve">Cllr Evans </w:t>
            </w:r>
            <w:r w:rsidR="00831332">
              <w:rPr>
                <w:rFonts w:ascii="Arial" w:hAnsi="Arial" w:cs="Arial"/>
              </w:rPr>
              <w:t>reported that T&amp;WC had informed him that they are assessing the accident record and any reports of speeding incidents at the location and that they will contact him in due course.</w:t>
            </w:r>
          </w:p>
          <w:p w:rsidR="00831332" w:rsidRDefault="00831332" w:rsidP="00831332">
            <w:pPr>
              <w:rPr>
                <w:rFonts w:ascii="Arial" w:hAnsi="Arial" w:cs="Arial"/>
              </w:rPr>
            </w:pPr>
          </w:p>
          <w:p w:rsidR="00831332" w:rsidRDefault="00831332" w:rsidP="00831332">
            <w:pPr>
              <w:rPr>
                <w:rFonts w:ascii="Arial" w:hAnsi="Arial" w:cs="Arial"/>
              </w:rPr>
            </w:pPr>
            <w:r>
              <w:rPr>
                <w:rFonts w:ascii="Arial" w:hAnsi="Arial" w:cs="Arial"/>
              </w:rPr>
              <w:t>Members expressed continuing concern and agreed to formalise the issue with a letter from the Clerk on behalf of CAPC if a satisfactory response has not been received by the January 2014 meeting.</w:t>
            </w:r>
          </w:p>
          <w:p w:rsidR="00831332" w:rsidRDefault="00831332" w:rsidP="00831332">
            <w:pPr>
              <w:rPr>
                <w:rFonts w:ascii="Arial" w:hAnsi="Arial" w:cs="Arial"/>
              </w:rPr>
            </w:pP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15</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E81889" w:rsidP="00E81889">
            <w:pPr>
              <w:rPr>
                <w:rFonts w:ascii="Arial" w:hAnsi="Arial" w:cs="Arial"/>
                <w:b/>
              </w:rPr>
            </w:pPr>
            <w:r>
              <w:rPr>
                <w:rFonts w:ascii="Arial" w:hAnsi="Arial" w:cs="Arial"/>
                <w:b/>
              </w:rPr>
              <w:t xml:space="preserve">Residential parking issue at The Dale </w:t>
            </w:r>
            <w:r w:rsidR="005C311B">
              <w:rPr>
                <w:rFonts w:ascii="Arial" w:hAnsi="Arial" w:cs="Arial"/>
                <w:b/>
              </w:rPr>
              <w:t xml:space="preserve"> </w:t>
            </w:r>
          </w:p>
        </w:tc>
        <w:tc>
          <w:tcPr>
            <w:tcW w:w="5448" w:type="dxa"/>
          </w:tcPr>
          <w:p w:rsidR="00286FF2" w:rsidRDefault="00286FF2" w:rsidP="005E7182">
            <w:pPr>
              <w:rPr>
                <w:rFonts w:ascii="Arial" w:hAnsi="Arial" w:cs="Arial"/>
              </w:rPr>
            </w:pPr>
          </w:p>
          <w:p w:rsidR="00154D56" w:rsidRDefault="00831332" w:rsidP="00831332">
            <w:pPr>
              <w:rPr>
                <w:rFonts w:ascii="Arial" w:hAnsi="Arial" w:cs="Arial"/>
              </w:rPr>
            </w:pPr>
            <w:r>
              <w:rPr>
                <w:rFonts w:ascii="Arial" w:hAnsi="Arial" w:cs="Arial"/>
              </w:rPr>
              <w:t>Noted that Cllr Stanfield is on holiday and therefore agreed to carry this item over to the January meeting</w:t>
            </w:r>
          </w:p>
          <w:p w:rsidR="00831332" w:rsidRDefault="00831332" w:rsidP="00831332">
            <w:pPr>
              <w:rPr>
                <w:rFonts w:ascii="Arial" w:hAnsi="Arial" w:cs="Arial"/>
              </w:rPr>
            </w:pPr>
          </w:p>
        </w:tc>
      </w:tr>
      <w:tr w:rsidR="00BC05C7" w:rsidTr="00452123">
        <w:tc>
          <w:tcPr>
            <w:tcW w:w="675" w:type="dxa"/>
          </w:tcPr>
          <w:p w:rsidR="00BC05C7" w:rsidRDefault="00BC05C7" w:rsidP="005E7182">
            <w:pPr>
              <w:rPr>
                <w:rFonts w:ascii="Arial" w:hAnsi="Arial" w:cs="Arial"/>
                <w:b/>
              </w:rPr>
            </w:pPr>
          </w:p>
          <w:p w:rsidR="00BC05C7" w:rsidRDefault="00BC05C7" w:rsidP="005E7182">
            <w:pPr>
              <w:rPr>
                <w:rFonts w:ascii="Arial" w:hAnsi="Arial" w:cs="Arial"/>
                <w:b/>
              </w:rPr>
            </w:pPr>
            <w:r>
              <w:rPr>
                <w:rFonts w:ascii="Arial" w:hAnsi="Arial" w:cs="Arial"/>
                <w:b/>
              </w:rPr>
              <w:t>1</w:t>
            </w:r>
            <w:r w:rsidR="00831332">
              <w:rPr>
                <w:rFonts w:ascii="Arial" w:hAnsi="Arial" w:cs="Arial"/>
                <w:b/>
              </w:rPr>
              <w:t>6</w:t>
            </w:r>
          </w:p>
          <w:p w:rsidR="00BC05C7" w:rsidRDefault="00BC05C7" w:rsidP="005E7182">
            <w:pPr>
              <w:rPr>
                <w:rFonts w:ascii="Arial" w:hAnsi="Arial" w:cs="Arial"/>
                <w:b/>
              </w:rPr>
            </w:pPr>
          </w:p>
          <w:p w:rsidR="00BC05C7" w:rsidRDefault="00BC05C7" w:rsidP="005E7182">
            <w:pPr>
              <w:rPr>
                <w:rFonts w:ascii="Arial" w:hAnsi="Arial" w:cs="Arial"/>
                <w:b/>
              </w:rPr>
            </w:pPr>
          </w:p>
        </w:tc>
        <w:tc>
          <w:tcPr>
            <w:tcW w:w="3119" w:type="dxa"/>
          </w:tcPr>
          <w:p w:rsidR="00BC05C7" w:rsidRDefault="00BC05C7" w:rsidP="005E7182">
            <w:pPr>
              <w:rPr>
                <w:rFonts w:ascii="Arial" w:hAnsi="Arial" w:cs="Arial"/>
                <w:b/>
              </w:rPr>
            </w:pPr>
          </w:p>
          <w:p w:rsidR="00BC05C7" w:rsidRDefault="00BC05C7" w:rsidP="005E7182">
            <w:pPr>
              <w:rPr>
                <w:rFonts w:ascii="Arial" w:hAnsi="Arial" w:cs="Arial"/>
                <w:b/>
              </w:rPr>
            </w:pPr>
            <w:r>
              <w:rPr>
                <w:rFonts w:ascii="Arial" w:hAnsi="Arial" w:cs="Arial"/>
                <w:b/>
              </w:rPr>
              <w:t>‘Twenty is Plenty near our Schools’</w:t>
            </w:r>
          </w:p>
        </w:tc>
        <w:tc>
          <w:tcPr>
            <w:tcW w:w="5448" w:type="dxa"/>
          </w:tcPr>
          <w:p w:rsidR="00BC05C7" w:rsidRDefault="00BC05C7" w:rsidP="005E7182">
            <w:pPr>
              <w:rPr>
                <w:rFonts w:ascii="Arial" w:hAnsi="Arial" w:cs="Arial"/>
              </w:rPr>
            </w:pPr>
          </w:p>
          <w:p w:rsidR="00BC05C7" w:rsidRDefault="00831332" w:rsidP="00831332">
            <w:pPr>
              <w:rPr>
                <w:rFonts w:ascii="Arial" w:hAnsi="Arial" w:cs="Arial"/>
              </w:rPr>
            </w:pPr>
            <w:r>
              <w:rPr>
                <w:rFonts w:ascii="Arial" w:hAnsi="Arial" w:cs="Arial"/>
              </w:rPr>
              <w:t>The Clerk has written to Nick Knight (T&amp;WC) seeking clarification as to criteria required for a ‘Twenty is Plenty’ scheme near to Church Aston school.</w:t>
            </w:r>
          </w:p>
          <w:p w:rsidR="00831332" w:rsidRDefault="00831332" w:rsidP="00831332">
            <w:pPr>
              <w:rPr>
                <w:rFonts w:ascii="Arial" w:hAnsi="Arial" w:cs="Arial"/>
              </w:rPr>
            </w:pPr>
          </w:p>
        </w:tc>
      </w:tr>
      <w:tr w:rsidR="00BC05C7" w:rsidTr="00452123">
        <w:tc>
          <w:tcPr>
            <w:tcW w:w="675" w:type="dxa"/>
          </w:tcPr>
          <w:p w:rsidR="00BC05C7" w:rsidRDefault="00BC05C7" w:rsidP="005E7182">
            <w:pPr>
              <w:rPr>
                <w:rFonts w:ascii="Arial" w:hAnsi="Arial" w:cs="Arial"/>
                <w:b/>
              </w:rPr>
            </w:pPr>
          </w:p>
          <w:p w:rsidR="00BC05C7" w:rsidRDefault="00BC05C7" w:rsidP="005E7182">
            <w:pPr>
              <w:rPr>
                <w:rFonts w:ascii="Arial" w:hAnsi="Arial" w:cs="Arial"/>
                <w:b/>
              </w:rPr>
            </w:pPr>
            <w:r>
              <w:rPr>
                <w:rFonts w:ascii="Arial" w:hAnsi="Arial" w:cs="Arial"/>
                <w:b/>
              </w:rPr>
              <w:t>1</w:t>
            </w:r>
            <w:r w:rsidR="00831332">
              <w:rPr>
                <w:rFonts w:ascii="Arial" w:hAnsi="Arial" w:cs="Arial"/>
                <w:b/>
              </w:rPr>
              <w:t>7</w:t>
            </w:r>
          </w:p>
          <w:p w:rsidR="00BC05C7" w:rsidRDefault="00BC05C7" w:rsidP="005E7182">
            <w:pPr>
              <w:rPr>
                <w:rFonts w:ascii="Arial" w:hAnsi="Arial" w:cs="Arial"/>
                <w:b/>
              </w:rPr>
            </w:pPr>
          </w:p>
          <w:p w:rsidR="00BC05C7" w:rsidRDefault="00BC05C7" w:rsidP="005E7182">
            <w:pPr>
              <w:rPr>
                <w:rFonts w:ascii="Arial" w:hAnsi="Arial" w:cs="Arial"/>
                <w:b/>
              </w:rPr>
            </w:pPr>
          </w:p>
        </w:tc>
        <w:tc>
          <w:tcPr>
            <w:tcW w:w="3119" w:type="dxa"/>
          </w:tcPr>
          <w:p w:rsidR="00BC05C7" w:rsidRDefault="00BC05C7" w:rsidP="005E7182">
            <w:pPr>
              <w:rPr>
                <w:rFonts w:ascii="Arial" w:hAnsi="Arial" w:cs="Arial"/>
                <w:b/>
              </w:rPr>
            </w:pPr>
          </w:p>
          <w:p w:rsidR="00BC05C7" w:rsidRDefault="00BC05C7" w:rsidP="005E7182">
            <w:pPr>
              <w:rPr>
                <w:rFonts w:ascii="Arial" w:hAnsi="Arial" w:cs="Arial"/>
                <w:b/>
              </w:rPr>
            </w:pPr>
            <w:r>
              <w:rPr>
                <w:rFonts w:ascii="Arial" w:hAnsi="Arial" w:cs="Arial"/>
                <w:b/>
              </w:rPr>
              <w:t>South Newport ‘Indicative master-Plan’</w:t>
            </w:r>
          </w:p>
        </w:tc>
        <w:tc>
          <w:tcPr>
            <w:tcW w:w="5448" w:type="dxa"/>
          </w:tcPr>
          <w:p w:rsidR="00BC05C7" w:rsidRDefault="00BC05C7" w:rsidP="005E7182">
            <w:pPr>
              <w:rPr>
                <w:rFonts w:ascii="Arial" w:hAnsi="Arial" w:cs="Arial"/>
              </w:rPr>
            </w:pPr>
          </w:p>
          <w:p w:rsidR="00BC05C7" w:rsidRDefault="00831332" w:rsidP="00831332">
            <w:pPr>
              <w:rPr>
                <w:rFonts w:ascii="Arial" w:hAnsi="Arial" w:cs="Arial"/>
              </w:rPr>
            </w:pPr>
            <w:r>
              <w:rPr>
                <w:rFonts w:ascii="Arial" w:hAnsi="Arial" w:cs="Arial"/>
              </w:rPr>
              <w:t xml:space="preserve">Cllr Richards reported back from </w:t>
            </w:r>
            <w:r w:rsidR="00C4270D">
              <w:rPr>
                <w:rFonts w:ascii="Arial" w:hAnsi="Arial" w:cs="Arial"/>
              </w:rPr>
              <w:t xml:space="preserve">a recent meeting of </w:t>
            </w:r>
            <w:r>
              <w:rPr>
                <w:rFonts w:ascii="Arial" w:hAnsi="Arial" w:cs="Arial"/>
              </w:rPr>
              <w:t xml:space="preserve">Newport Regeneration Partnership where there had been broad support for </w:t>
            </w:r>
            <w:r w:rsidR="00C4270D">
              <w:rPr>
                <w:rFonts w:ascii="Arial" w:hAnsi="Arial" w:cs="Arial"/>
              </w:rPr>
              <w:t xml:space="preserve">borough Cllr Carter’s proposals to seek an enterprise zone / employment zone on land to the south of Newport. </w:t>
            </w:r>
          </w:p>
          <w:p w:rsidR="00C4270D" w:rsidRDefault="00C4270D" w:rsidP="00831332">
            <w:pPr>
              <w:rPr>
                <w:rFonts w:ascii="Arial" w:hAnsi="Arial" w:cs="Arial"/>
              </w:rPr>
            </w:pPr>
          </w:p>
          <w:p w:rsidR="00831332" w:rsidRDefault="00C4270D" w:rsidP="00831332">
            <w:pPr>
              <w:rPr>
                <w:rFonts w:ascii="Arial" w:hAnsi="Arial" w:cs="Arial"/>
              </w:rPr>
            </w:pPr>
            <w:r>
              <w:rPr>
                <w:rFonts w:ascii="Arial" w:hAnsi="Arial" w:cs="Arial"/>
              </w:rPr>
              <w:t xml:space="preserve">It was noted that Michael Barker (T&amp;WC) had confirmed that the borough council are also looking to designate employment land in Newport. He had also commented that the proposed site was too small to meet EZ requirements and larger than T&amp;WC are looking to designate. </w:t>
            </w:r>
          </w:p>
          <w:p w:rsidR="00831332" w:rsidRDefault="00831332" w:rsidP="00831332">
            <w:pPr>
              <w:rPr>
                <w:rFonts w:ascii="Arial" w:hAnsi="Arial" w:cs="Arial"/>
              </w:rPr>
            </w:pPr>
          </w:p>
        </w:tc>
      </w:tr>
      <w:tr w:rsidR="00286FF2" w:rsidTr="00452123">
        <w:tc>
          <w:tcPr>
            <w:tcW w:w="675" w:type="dxa"/>
          </w:tcPr>
          <w:p w:rsidR="00286FF2" w:rsidRDefault="00286FF2" w:rsidP="005E7182">
            <w:pPr>
              <w:rPr>
                <w:rFonts w:ascii="Arial" w:hAnsi="Arial" w:cs="Arial"/>
                <w:b/>
              </w:rPr>
            </w:pPr>
          </w:p>
          <w:p w:rsidR="00286FF2" w:rsidRDefault="003B0567" w:rsidP="005E7182">
            <w:pPr>
              <w:rPr>
                <w:rFonts w:ascii="Arial" w:hAnsi="Arial" w:cs="Arial"/>
                <w:b/>
              </w:rPr>
            </w:pPr>
            <w:r>
              <w:rPr>
                <w:rFonts w:ascii="Arial" w:hAnsi="Arial" w:cs="Arial"/>
                <w:b/>
              </w:rPr>
              <w:t>18</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5C311B" w:rsidP="005E7182">
            <w:pPr>
              <w:rPr>
                <w:rFonts w:ascii="Arial" w:hAnsi="Arial" w:cs="Arial"/>
                <w:b/>
              </w:rPr>
            </w:pPr>
            <w:r>
              <w:rPr>
                <w:rFonts w:ascii="Arial" w:hAnsi="Arial" w:cs="Arial"/>
                <w:b/>
              </w:rPr>
              <w:t>Planning</w:t>
            </w:r>
          </w:p>
        </w:tc>
        <w:tc>
          <w:tcPr>
            <w:tcW w:w="5448" w:type="dxa"/>
          </w:tcPr>
          <w:p w:rsidR="00286FF2" w:rsidRDefault="00286FF2" w:rsidP="005E7182">
            <w:pPr>
              <w:rPr>
                <w:rFonts w:ascii="Arial" w:hAnsi="Arial" w:cs="Arial"/>
              </w:rPr>
            </w:pPr>
          </w:p>
          <w:p w:rsidR="00C4270D" w:rsidRDefault="00C4270D" w:rsidP="0034151D">
            <w:pPr>
              <w:rPr>
                <w:rFonts w:ascii="Arial" w:hAnsi="Arial" w:cs="Arial"/>
              </w:rPr>
            </w:pPr>
            <w:r>
              <w:rPr>
                <w:rFonts w:ascii="Arial" w:hAnsi="Arial" w:cs="Arial"/>
              </w:rPr>
              <w:t xml:space="preserve">Cllr Pay informed members about T&amp;WC’s change of stance regarding the period for which sufficient housing land allocations had been made. Originally there had been allocations for 17,000 homes covering a 14 year supply period but for some reason this had been reduced to only 2.5 years supply now allocated. </w:t>
            </w:r>
          </w:p>
          <w:p w:rsidR="00C4270D" w:rsidRDefault="00C4270D" w:rsidP="0034151D">
            <w:pPr>
              <w:rPr>
                <w:rFonts w:ascii="Arial" w:hAnsi="Arial" w:cs="Arial"/>
              </w:rPr>
            </w:pPr>
          </w:p>
          <w:p w:rsidR="00C4270D" w:rsidRDefault="00C4270D" w:rsidP="0034151D">
            <w:pPr>
              <w:rPr>
                <w:rFonts w:ascii="Arial" w:hAnsi="Arial" w:cs="Arial"/>
              </w:rPr>
            </w:pPr>
            <w:r>
              <w:rPr>
                <w:rFonts w:ascii="Arial" w:hAnsi="Arial" w:cs="Arial"/>
              </w:rPr>
              <w:t>Cllr Pay also reported on a letter of objection that he had drafted and which had been submitted on behalf of CAPC concerning proposed amendments to 0871 (Grove Farm).</w:t>
            </w:r>
          </w:p>
          <w:p w:rsidR="00C4270D" w:rsidRDefault="00C4270D" w:rsidP="0034151D">
            <w:pPr>
              <w:rPr>
                <w:rFonts w:ascii="Arial" w:hAnsi="Arial" w:cs="Arial"/>
              </w:rPr>
            </w:pPr>
          </w:p>
          <w:p w:rsidR="00C4270D" w:rsidRDefault="00C4270D" w:rsidP="0034151D">
            <w:pPr>
              <w:rPr>
                <w:rFonts w:ascii="Arial" w:hAnsi="Arial" w:cs="Arial"/>
              </w:rPr>
            </w:pPr>
          </w:p>
          <w:p w:rsidR="00C4270D" w:rsidRDefault="00C4270D" w:rsidP="0034151D">
            <w:pPr>
              <w:rPr>
                <w:rFonts w:ascii="Arial" w:hAnsi="Arial" w:cs="Arial"/>
              </w:rPr>
            </w:pPr>
            <w:r>
              <w:rPr>
                <w:rFonts w:ascii="Arial" w:hAnsi="Arial" w:cs="Arial"/>
              </w:rPr>
              <w:t>A new planning application TWC/2013/0777 for 10 dwellings at Aston Grove had been submitted.</w:t>
            </w:r>
          </w:p>
          <w:p w:rsidR="00C4270D" w:rsidRDefault="00C4270D" w:rsidP="0034151D">
            <w:pPr>
              <w:rPr>
                <w:rFonts w:ascii="Arial" w:hAnsi="Arial" w:cs="Arial"/>
              </w:rPr>
            </w:pPr>
            <w:r>
              <w:rPr>
                <w:rFonts w:ascii="Arial" w:hAnsi="Arial" w:cs="Arial"/>
              </w:rPr>
              <w:t xml:space="preserve"> </w:t>
            </w:r>
          </w:p>
          <w:p w:rsidR="00C4270D" w:rsidRDefault="00A638BE" w:rsidP="0034151D">
            <w:pPr>
              <w:rPr>
                <w:rFonts w:ascii="Arial" w:hAnsi="Arial" w:cs="Arial"/>
              </w:rPr>
            </w:pPr>
            <w:r>
              <w:rPr>
                <w:rFonts w:ascii="Arial" w:hAnsi="Arial" w:cs="Arial"/>
              </w:rPr>
              <w:t>Government pressure for local planning authorities to approve housing applications was noted (ref: recent correspondence from Cllr Sahota, leader of T&amp;WC).</w:t>
            </w:r>
          </w:p>
          <w:p w:rsidR="00A638BE" w:rsidRDefault="00A638BE" w:rsidP="0034151D">
            <w:pPr>
              <w:rPr>
                <w:rFonts w:ascii="Arial" w:hAnsi="Arial" w:cs="Arial"/>
              </w:rPr>
            </w:pPr>
          </w:p>
          <w:p w:rsidR="00C4270D" w:rsidRDefault="00A638BE" w:rsidP="0034151D">
            <w:pPr>
              <w:rPr>
                <w:rFonts w:ascii="Arial" w:hAnsi="Arial" w:cs="Arial"/>
              </w:rPr>
            </w:pPr>
            <w:r>
              <w:rPr>
                <w:rFonts w:ascii="Arial" w:hAnsi="Arial" w:cs="Arial"/>
              </w:rPr>
              <w:t>Noted that the planning inquiry relating to the proposed Sainsbury superstore site has been delayed following a PINs meeting on 25</w:t>
            </w:r>
            <w:r w:rsidRPr="00A638BE">
              <w:rPr>
                <w:rFonts w:ascii="Arial" w:hAnsi="Arial" w:cs="Arial"/>
                <w:vertAlign w:val="superscript"/>
              </w:rPr>
              <w:t>th</w:t>
            </w:r>
            <w:r>
              <w:rPr>
                <w:rFonts w:ascii="Arial" w:hAnsi="Arial" w:cs="Arial"/>
              </w:rPr>
              <w:t xml:space="preserve"> November pending the outcome of the </w:t>
            </w:r>
            <w:proofErr w:type="spellStart"/>
            <w:r>
              <w:rPr>
                <w:rFonts w:ascii="Arial" w:hAnsi="Arial" w:cs="Arial"/>
              </w:rPr>
              <w:t>Audley</w:t>
            </w:r>
            <w:proofErr w:type="spellEnd"/>
            <w:r>
              <w:rPr>
                <w:rFonts w:ascii="Arial" w:hAnsi="Arial" w:cs="Arial"/>
              </w:rPr>
              <w:t xml:space="preserve"> Avenue (Classic Furniture / Morrison’s) appeal court ruling.</w:t>
            </w:r>
          </w:p>
          <w:p w:rsidR="00A638BE" w:rsidRDefault="00A638BE" w:rsidP="0034151D">
            <w:pPr>
              <w:rPr>
                <w:rFonts w:ascii="Arial" w:hAnsi="Arial" w:cs="Arial"/>
              </w:rPr>
            </w:pPr>
          </w:p>
          <w:p w:rsidR="00A638BE" w:rsidRDefault="00A638BE" w:rsidP="0034151D">
            <w:pPr>
              <w:rPr>
                <w:rFonts w:ascii="Arial" w:hAnsi="Arial" w:cs="Arial"/>
              </w:rPr>
            </w:pPr>
            <w:r>
              <w:rPr>
                <w:rFonts w:ascii="Arial" w:hAnsi="Arial" w:cs="Arial"/>
              </w:rPr>
              <w:t>It was noted that the first 60 units of housing development at the Grove Farm site (0825) had now been submitted to T&amp;WC for detailed planning permission.</w:t>
            </w:r>
          </w:p>
          <w:p w:rsidR="00A638BE" w:rsidRDefault="00A638BE" w:rsidP="0034151D">
            <w:pPr>
              <w:rPr>
                <w:rFonts w:ascii="Arial" w:hAnsi="Arial" w:cs="Arial"/>
              </w:rPr>
            </w:pPr>
          </w:p>
          <w:p w:rsidR="00B3441B" w:rsidRDefault="00A638BE" w:rsidP="00A91FE3">
            <w:pPr>
              <w:rPr>
                <w:rFonts w:ascii="Arial" w:hAnsi="Arial" w:cs="Arial"/>
              </w:rPr>
            </w:pPr>
            <w:r>
              <w:rPr>
                <w:rFonts w:ascii="Arial" w:hAnsi="Arial" w:cs="Arial"/>
              </w:rPr>
              <w:t xml:space="preserve">It was also noted that an application had been made to T&amp;WC for provision of a petrol filling station adjacent the </w:t>
            </w:r>
            <w:proofErr w:type="spellStart"/>
            <w:r>
              <w:rPr>
                <w:rFonts w:ascii="Arial" w:hAnsi="Arial" w:cs="Arial"/>
              </w:rPr>
              <w:t>Audley</w:t>
            </w:r>
            <w:proofErr w:type="spellEnd"/>
            <w:r>
              <w:rPr>
                <w:rFonts w:ascii="Arial" w:hAnsi="Arial" w:cs="Arial"/>
              </w:rPr>
              <w:t xml:space="preserve"> Avenue (Morrison’s) site.</w:t>
            </w:r>
            <w:r w:rsidR="0034151D">
              <w:rPr>
                <w:rFonts w:ascii="Arial" w:hAnsi="Arial" w:cs="Arial"/>
              </w:rPr>
              <w:t xml:space="preserve"> </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w:t>
            </w:r>
            <w:r w:rsidR="003B0567">
              <w:rPr>
                <w:rFonts w:ascii="Arial" w:hAnsi="Arial" w:cs="Arial"/>
                <w:b/>
              </w:rPr>
              <w:t>9</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86FF2" w:rsidRPr="00286FF2" w:rsidRDefault="005C311B" w:rsidP="005E7182">
            <w:pPr>
              <w:rPr>
                <w:rFonts w:ascii="Arial" w:hAnsi="Arial" w:cs="Arial"/>
                <w:b/>
              </w:rPr>
            </w:pPr>
            <w:r>
              <w:rPr>
                <w:rFonts w:ascii="Arial" w:hAnsi="Arial" w:cs="Arial"/>
                <w:b/>
              </w:rPr>
              <w:t>Personnel Committee</w:t>
            </w:r>
          </w:p>
        </w:tc>
        <w:tc>
          <w:tcPr>
            <w:tcW w:w="5448" w:type="dxa"/>
          </w:tcPr>
          <w:p w:rsidR="00286FF2" w:rsidRDefault="00286FF2" w:rsidP="005E7182">
            <w:pPr>
              <w:rPr>
                <w:rFonts w:ascii="Arial" w:hAnsi="Arial" w:cs="Arial"/>
              </w:rPr>
            </w:pPr>
          </w:p>
          <w:p w:rsidR="00286FF2" w:rsidRDefault="00B3441B" w:rsidP="005E7182">
            <w:pPr>
              <w:rPr>
                <w:rFonts w:ascii="Arial" w:hAnsi="Arial" w:cs="Arial"/>
              </w:rPr>
            </w:pPr>
            <w:r>
              <w:rPr>
                <w:rFonts w:ascii="Arial" w:hAnsi="Arial" w:cs="Arial"/>
              </w:rPr>
              <w:t>No matters for discussion</w:t>
            </w:r>
          </w:p>
        </w:tc>
      </w:tr>
      <w:tr w:rsidR="00286FF2" w:rsidTr="00452123">
        <w:tc>
          <w:tcPr>
            <w:tcW w:w="675" w:type="dxa"/>
          </w:tcPr>
          <w:p w:rsidR="00286FF2" w:rsidRDefault="00286FF2" w:rsidP="005E7182">
            <w:pPr>
              <w:rPr>
                <w:rFonts w:ascii="Arial" w:hAnsi="Arial" w:cs="Arial"/>
                <w:b/>
              </w:rPr>
            </w:pPr>
          </w:p>
          <w:p w:rsidR="00286FF2" w:rsidRDefault="0034151D" w:rsidP="005E7182">
            <w:pPr>
              <w:rPr>
                <w:rFonts w:ascii="Arial" w:hAnsi="Arial" w:cs="Arial"/>
                <w:b/>
              </w:rPr>
            </w:pPr>
            <w:r>
              <w:rPr>
                <w:rFonts w:ascii="Arial" w:hAnsi="Arial" w:cs="Arial"/>
                <w:b/>
              </w:rPr>
              <w:t>2</w:t>
            </w:r>
            <w:r w:rsidR="003B0567">
              <w:rPr>
                <w:rFonts w:ascii="Arial" w:hAnsi="Arial" w:cs="Arial"/>
                <w:b/>
              </w:rPr>
              <w:t>0</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250AD8" w:rsidP="005E7182">
            <w:pPr>
              <w:rPr>
                <w:rFonts w:ascii="Arial" w:hAnsi="Arial" w:cs="Arial"/>
                <w:b/>
              </w:rPr>
            </w:pPr>
            <w:r>
              <w:rPr>
                <w:rFonts w:ascii="Arial" w:hAnsi="Arial" w:cs="Arial"/>
                <w:b/>
              </w:rPr>
              <w:t>Correspondence</w:t>
            </w:r>
          </w:p>
        </w:tc>
        <w:tc>
          <w:tcPr>
            <w:tcW w:w="5448" w:type="dxa"/>
          </w:tcPr>
          <w:p w:rsidR="00286FF2" w:rsidRDefault="00286FF2" w:rsidP="005E7182">
            <w:pPr>
              <w:rPr>
                <w:rFonts w:ascii="Arial" w:hAnsi="Arial" w:cs="Arial"/>
              </w:rPr>
            </w:pPr>
          </w:p>
          <w:p w:rsidR="00B3441B" w:rsidRDefault="00B3441B" w:rsidP="005E7182">
            <w:pPr>
              <w:rPr>
                <w:rFonts w:ascii="Arial" w:hAnsi="Arial" w:cs="Arial"/>
              </w:rPr>
            </w:pPr>
            <w:r>
              <w:rPr>
                <w:rFonts w:ascii="Arial" w:hAnsi="Arial" w:cs="Arial"/>
              </w:rPr>
              <w:t>The clerk reported on correspondence received including:-</w:t>
            </w:r>
          </w:p>
          <w:p w:rsidR="00B3441B" w:rsidRDefault="00B3441B" w:rsidP="005E7182">
            <w:pPr>
              <w:rPr>
                <w:rFonts w:ascii="Arial" w:hAnsi="Arial" w:cs="Arial"/>
              </w:rPr>
            </w:pPr>
          </w:p>
          <w:p w:rsidR="0034151D" w:rsidRDefault="00D40F81" w:rsidP="00904B66">
            <w:pPr>
              <w:rPr>
                <w:rFonts w:ascii="Arial" w:hAnsi="Arial" w:cs="Arial"/>
              </w:rPr>
            </w:pPr>
            <w:r>
              <w:rPr>
                <w:rFonts w:ascii="Arial" w:hAnsi="Arial" w:cs="Arial"/>
              </w:rPr>
              <w:t>Letter from T&amp;WC dated 8/11/13 ref process for parishes to set their 2014/15 precepts – January 2014 meeting</w:t>
            </w:r>
          </w:p>
          <w:p w:rsidR="00D40F81" w:rsidRDefault="00D40F81" w:rsidP="00904B66">
            <w:pPr>
              <w:rPr>
                <w:rFonts w:ascii="Arial" w:hAnsi="Arial" w:cs="Arial"/>
              </w:rPr>
            </w:pPr>
          </w:p>
          <w:p w:rsidR="00D40F81" w:rsidRDefault="00D40F81" w:rsidP="00904B66">
            <w:pPr>
              <w:rPr>
                <w:rFonts w:ascii="Arial" w:hAnsi="Arial" w:cs="Arial"/>
              </w:rPr>
            </w:pPr>
            <w:r>
              <w:rPr>
                <w:rFonts w:ascii="Arial" w:hAnsi="Arial" w:cs="Arial"/>
              </w:rPr>
              <w:t xml:space="preserve">Invoice from </w:t>
            </w:r>
            <w:proofErr w:type="spellStart"/>
            <w:r>
              <w:rPr>
                <w:rFonts w:ascii="Arial" w:hAnsi="Arial" w:cs="Arial"/>
              </w:rPr>
              <w:t>Readwell</w:t>
            </w:r>
            <w:proofErr w:type="spellEnd"/>
            <w:r>
              <w:rPr>
                <w:rFonts w:ascii="Arial" w:hAnsi="Arial" w:cs="Arial"/>
              </w:rPr>
              <w:t xml:space="preserve"> Press dated 5/11/13 relating to printing of the parish magazine - paid</w:t>
            </w:r>
          </w:p>
          <w:p w:rsidR="00D40F81" w:rsidRDefault="00D40F81" w:rsidP="00904B66">
            <w:pPr>
              <w:rPr>
                <w:rFonts w:ascii="Arial" w:hAnsi="Arial" w:cs="Arial"/>
              </w:rPr>
            </w:pPr>
          </w:p>
          <w:p w:rsidR="00D40F81" w:rsidRDefault="00A91FE3" w:rsidP="00904B66">
            <w:pPr>
              <w:rPr>
                <w:rFonts w:ascii="Arial" w:hAnsi="Arial" w:cs="Arial"/>
              </w:rPr>
            </w:pPr>
            <w:r>
              <w:rPr>
                <w:rFonts w:ascii="Arial" w:hAnsi="Arial" w:cs="Arial"/>
              </w:rPr>
              <w:t>Email from K</w:t>
            </w:r>
            <w:r w:rsidR="00D40F81">
              <w:rPr>
                <w:rFonts w:ascii="Arial" w:hAnsi="Arial" w:cs="Arial"/>
              </w:rPr>
              <w:t>atrina Baker dated 26/11/13 asking views about a further planning seminar in Jan / Feb 2014 – CAPC interested</w:t>
            </w:r>
          </w:p>
          <w:p w:rsidR="00D40F81" w:rsidRDefault="00D40F81" w:rsidP="00904B66">
            <w:pPr>
              <w:rPr>
                <w:rFonts w:ascii="Arial" w:hAnsi="Arial" w:cs="Arial"/>
              </w:rPr>
            </w:pPr>
          </w:p>
          <w:p w:rsidR="00D40F81" w:rsidRDefault="00D40F81" w:rsidP="00A91FE3">
            <w:pPr>
              <w:rPr>
                <w:rFonts w:ascii="Arial" w:hAnsi="Arial" w:cs="Arial"/>
              </w:rPr>
            </w:pPr>
            <w:r>
              <w:rPr>
                <w:rFonts w:ascii="Arial" w:hAnsi="Arial" w:cs="Arial"/>
              </w:rPr>
              <w:t>Email from T&amp;W CVS dated 20/11/13 enclosing agenda for the Voluntary &amp; Community Forum meeting on 11</w:t>
            </w:r>
            <w:r w:rsidRPr="00D40F81">
              <w:rPr>
                <w:rFonts w:ascii="Arial" w:hAnsi="Arial" w:cs="Arial"/>
                <w:vertAlign w:val="superscript"/>
              </w:rPr>
              <w:t>th</w:t>
            </w:r>
            <w:r>
              <w:rPr>
                <w:rFonts w:ascii="Arial" w:hAnsi="Arial" w:cs="Arial"/>
              </w:rPr>
              <w:t xml:space="preserve"> December  - noted</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2</w:t>
            </w:r>
            <w:r w:rsidR="003B0567">
              <w:rPr>
                <w:rFonts w:ascii="Arial" w:hAnsi="Arial" w:cs="Arial"/>
                <w:b/>
              </w:rPr>
              <w:t>1</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250AD8" w:rsidP="005E7182">
            <w:pPr>
              <w:rPr>
                <w:rFonts w:ascii="Arial" w:hAnsi="Arial" w:cs="Arial"/>
                <w:b/>
              </w:rPr>
            </w:pPr>
            <w:r>
              <w:rPr>
                <w:rFonts w:ascii="Arial" w:hAnsi="Arial" w:cs="Arial"/>
                <w:b/>
              </w:rPr>
              <w:t>Representatives Reports</w:t>
            </w:r>
          </w:p>
        </w:tc>
        <w:tc>
          <w:tcPr>
            <w:tcW w:w="5448" w:type="dxa"/>
          </w:tcPr>
          <w:p w:rsidR="00286FF2" w:rsidRDefault="00286FF2" w:rsidP="005E7182">
            <w:pPr>
              <w:rPr>
                <w:rFonts w:ascii="Arial" w:hAnsi="Arial" w:cs="Arial"/>
              </w:rPr>
            </w:pPr>
          </w:p>
          <w:p w:rsidR="003B482C" w:rsidRDefault="003B482C" w:rsidP="005E7182">
            <w:pPr>
              <w:rPr>
                <w:rFonts w:ascii="Arial" w:hAnsi="Arial" w:cs="Arial"/>
              </w:rPr>
            </w:pPr>
            <w:r>
              <w:rPr>
                <w:rFonts w:ascii="Arial" w:hAnsi="Arial" w:cs="Arial"/>
              </w:rPr>
              <w:t xml:space="preserve">Parish Newsletter – </w:t>
            </w:r>
            <w:r w:rsidR="00230CE9">
              <w:rPr>
                <w:rFonts w:ascii="Arial" w:hAnsi="Arial" w:cs="Arial"/>
              </w:rPr>
              <w:t xml:space="preserve">now distributed. Next edition is due in February 2014. </w:t>
            </w:r>
          </w:p>
          <w:p w:rsidR="003B482C" w:rsidRDefault="003B482C" w:rsidP="005E7182">
            <w:pPr>
              <w:rPr>
                <w:rFonts w:ascii="Arial" w:hAnsi="Arial" w:cs="Arial"/>
              </w:rPr>
            </w:pPr>
          </w:p>
          <w:p w:rsidR="003B482C" w:rsidRDefault="003B482C" w:rsidP="005E7182">
            <w:pPr>
              <w:rPr>
                <w:rFonts w:ascii="Arial" w:hAnsi="Arial" w:cs="Arial"/>
              </w:rPr>
            </w:pPr>
            <w:r>
              <w:rPr>
                <w:rFonts w:ascii="Arial" w:hAnsi="Arial" w:cs="Arial"/>
              </w:rPr>
              <w:t xml:space="preserve">Village Hall – </w:t>
            </w:r>
            <w:r w:rsidR="00230CE9">
              <w:rPr>
                <w:rFonts w:ascii="Arial" w:hAnsi="Arial" w:cs="Arial"/>
              </w:rPr>
              <w:t xml:space="preserve">no report </w:t>
            </w:r>
          </w:p>
          <w:p w:rsidR="003B482C" w:rsidRDefault="003B482C" w:rsidP="005E7182">
            <w:pPr>
              <w:rPr>
                <w:rFonts w:ascii="Arial" w:hAnsi="Arial" w:cs="Arial"/>
              </w:rPr>
            </w:pPr>
          </w:p>
          <w:p w:rsidR="003B482C" w:rsidRDefault="003B482C" w:rsidP="005E7182">
            <w:pPr>
              <w:rPr>
                <w:rFonts w:ascii="Arial" w:hAnsi="Arial" w:cs="Arial"/>
              </w:rPr>
            </w:pPr>
            <w:r>
              <w:rPr>
                <w:rFonts w:ascii="Arial" w:hAnsi="Arial" w:cs="Arial"/>
              </w:rPr>
              <w:t xml:space="preserve">Newport Regeneration Partnership – </w:t>
            </w:r>
            <w:r w:rsidR="00230CE9">
              <w:rPr>
                <w:rFonts w:ascii="Arial" w:hAnsi="Arial" w:cs="Arial"/>
              </w:rPr>
              <w:t xml:space="preserve">see earlier report back from Cllr Richards </w:t>
            </w:r>
          </w:p>
          <w:p w:rsidR="003B482C" w:rsidRDefault="003B482C" w:rsidP="005E7182">
            <w:pPr>
              <w:rPr>
                <w:rFonts w:ascii="Arial" w:hAnsi="Arial" w:cs="Arial"/>
              </w:rPr>
            </w:pPr>
          </w:p>
          <w:p w:rsidR="003B482C" w:rsidRDefault="003B482C" w:rsidP="005E7182">
            <w:pPr>
              <w:rPr>
                <w:rFonts w:ascii="Arial" w:hAnsi="Arial" w:cs="Arial"/>
              </w:rPr>
            </w:pPr>
            <w:r>
              <w:rPr>
                <w:rFonts w:ascii="Arial" w:hAnsi="Arial" w:cs="Arial"/>
              </w:rPr>
              <w:t xml:space="preserve">Rural Forum – </w:t>
            </w:r>
            <w:r w:rsidR="00C4130E">
              <w:rPr>
                <w:rFonts w:ascii="Arial" w:hAnsi="Arial" w:cs="Arial"/>
              </w:rPr>
              <w:t>nothing to report.</w:t>
            </w:r>
          </w:p>
          <w:p w:rsidR="003B482C" w:rsidRDefault="003B482C" w:rsidP="005E7182">
            <w:pPr>
              <w:rPr>
                <w:rFonts w:ascii="Arial" w:hAnsi="Arial" w:cs="Arial"/>
              </w:rPr>
            </w:pPr>
          </w:p>
          <w:p w:rsidR="00A91FE3" w:rsidRDefault="00A91FE3" w:rsidP="005E7182">
            <w:pPr>
              <w:rPr>
                <w:rFonts w:ascii="Arial" w:hAnsi="Arial" w:cs="Arial"/>
              </w:rPr>
            </w:pPr>
          </w:p>
          <w:p w:rsidR="003B482C" w:rsidRDefault="003B482C" w:rsidP="005E7182">
            <w:pPr>
              <w:rPr>
                <w:rFonts w:ascii="Arial" w:hAnsi="Arial" w:cs="Arial"/>
              </w:rPr>
            </w:pPr>
            <w:r>
              <w:rPr>
                <w:rFonts w:ascii="Arial" w:hAnsi="Arial" w:cs="Arial"/>
              </w:rPr>
              <w:t xml:space="preserve">Shaping Places – </w:t>
            </w:r>
            <w:r w:rsidR="00230CE9">
              <w:rPr>
                <w:rFonts w:ascii="Arial" w:hAnsi="Arial" w:cs="Arial"/>
              </w:rPr>
              <w:t xml:space="preserve">T&amp;WC report schedule noted with a report on the Local Development Scheme (i.e. the programme) to be considered on 12/12/13. </w:t>
            </w:r>
            <w:r w:rsidR="00C4130E">
              <w:rPr>
                <w:rFonts w:ascii="Arial" w:hAnsi="Arial" w:cs="Arial"/>
              </w:rPr>
              <w:t xml:space="preserve"> </w:t>
            </w:r>
          </w:p>
          <w:p w:rsidR="00C4130E" w:rsidRDefault="00C4130E" w:rsidP="005E7182">
            <w:pPr>
              <w:rPr>
                <w:rFonts w:ascii="Arial" w:hAnsi="Arial" w:cs="Arial"/>
              </w:rPr>
            </w:pPr>
          </w:p>
          <w:p w:rsidR="00C4130E" w:rsidRDefault="00C4130E" w:rsidP="005E7182">
            <w:pPr>
              <w:rPr>
                <w:rFonts w:ascii="Arial" w:hAnsi="Arial" w:cs="Arial"/>
              </w:rPr>
            </w:pPr>
            <w:r>
              <w:rPr>
                <w:rFonts w:ascii="Arial" w:hAnsi="Arial" w:cs="Arial"/>
              </w:rPr>
              <w:t>Bus Users Group –</w:t>
            </w:r>
            <w:r w:rsidR="00230CE9">
              <w:rPr>
                <w:rFonts w:ascii="Arial" w:hAnsi="Arial" w:cs="Arial"/>
              </w:rPr>
              <w:t xml:space="preserve"> nothing to report</w:t>
            </w:r>
          </w:p>
          <w:p w:rsidR="00230CE9" w:rsidRDefault="00230CE9" w:rsidP="005E7182">
            <w:pPr>
              <w:rPr>
                <w:rFonts w:ascii="Arial" w:hAnsi="Arial" w:cs="Arial"/>
              </w:rPr>
            </w:pPr>
          </w:p>
          <w:p w:rsidR="003B482C" w:rsidRDefault="003B482C" w:rsidP="00C4130E">
            <w:pPr>
              <w:rPr>
                <w:rFonts w:ascii="Arial" w:hAnsi="Arial" w:cs="Arial"/>
              </w:rPr>
            </w:pPr>
            <w:r>
              <w:rPr>
                <w:rFonts w:ascii="Arial" w:hAnsi="Arial" w:cs="Arial"/>
              </w:rPr>
              <w:t xml:space="preserve">T&amp;WC – </w:t>
            </w:r>
            <w:r w:rsidR="00C4130E">
              <w:rPr>
                <w:rFonts w:ascii="Arial" w:hAnsi="Arial" w:cs="Arial"/>
              </w:rPr>
              <w:t>nothing to report.</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2</w:t>
            </w:r>
            <w:r w:rsidR="003B0567">
              <w:rPr>
                <w:rFonts w:ascii="Arial" w:hAnsi="Arial" w:cs="Arial"/>
                <w:b/>
              </w:rPr>
              <w:t>2</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50AD8" w:rsidRPr="00286FF2" w:rsidRDefault="00250AD8" w:rsidP="005E7182">
            <w:pPr>
              <w:rPr>
                <w:rFonts w:ascii="Arial" w:hAnsi="Arial" w:cs="Arial"/>
                <w:b/>
              </w:rPr>
            </w:pPr>
            <w:r>
              <w:rPr>
                <w:rFonts w:ascii="Arial" w:hAnsi="Arial" w:cs="Arial"/>
                <w:b/>
              </w:rPr>
              <w:t>Accounts Payable of the Clerk’s salary and expenses</w:t>
            </w:r>
          </w:p>
        </w:tc>
        <w:tc>
          <w:tcPr>
            <w:tcW w:w="5448" w:type="dxa"/>
          </w:tcPr>
          <w:p w:rsidR="00286FF2" w:rsidRDefault="00286FF2" w:rsidP="005E7182">
            <w:pPr>
              <w:rPr>
                <w:rFonts w:ascii="Arial" w:hAnsi="Arial" w:cs="Arial"/>
              </w:rPr>
            </w:pPr>
          </w:p>
          <w:p w:rsidR="00904B66" w:rsidRDefault="00A0361C" w:rsidP="00230CE9">
            <w:pPr>
              <w:rPr>
                <w:rFonts w:ascii="Arial" w:hAnsi="Arial" w:cs="Arial"/>
              </w:rPr>
            </w:pPr>
            <w:r>
              <w:rPr>
                <w:rFonts w:ascii="Arial" w:hAnsi="Arial" w:cs="Arial"/>
              </w:rPr>
              <w:t>C</w:t>
            </w:r>
            <w:r w:rsidR="00250AD8">
              <w:rPr>
                <w:rFonts w:ascii="Arial" w:hAnsi="Arial" w:cs="Arial"/>
              </w:rPr>
              <w:t xml:space="preserve">lerk reported </w:t>
            </w:r>
            <w:r w:rsidR="00C4130E">
              <w:rPr>
                <w:rFonts w:ascii="Arial" w:hAnsi="Arial" w:cs="Arial"/>
              </w:rPr>
              <w:t xml:space="preserve">invoices received / payments required in respect of </w:t>
            </w:r>
            <w:proofErr w:type="spellStart"/>
            <w:r w:rsidR="00230CE9">
              <w:rPr>
                <w:rFonts w:ascii="Arial" w:hAnsi="Arial" w:cs="Arial"/>
              </w:rPr>
              <w:t>Readwell</w:t>
            </w:r>
            <w:proofErr w:type="spellEnd"/>
            <w:r w:rsidR="00230CE9">
              <w:rPr>
                <w:rFonts w:ascii="Arial" w:hAnsi="Arial" w:cs="Arial"/>
              </w:rPr>
              <w:t xml:space="preserve"> Press, </w:t>
            </w:r>
            <w:r w:rsidR="00C4130E">
              <w:rPr>
                <w:rFonts w:ascii="Arial" w:hAnsi="Arial" w:cs="Arial"/>
              </w:rPr>
              <w:t xml:space="preserve">V&amp;W Electrics, West Mercia Energy, </w:t>
            </w:r>
            <w:r w:rsidR="00230CE9">
              <w:rPr>
                <w:rFonts w:ascii="Arial" w:hAnsi="Arial" w:cs="Arial"/>
              </w:rPr>
              <w:t>St. Andrews Church Hall</w:t>
            </w:r>
            <w:r w:rsidR="00C4130E">
              <w:rPr>
                <w:rFonts w:ascii="Arial" w:hAnsi="Arial" w:cs="Arial"/>
              </w:rPr>
              <w:t xml:space="preserve"> and Clerk’s salary / expenses.</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22</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50AD8" w:rsidRPr="00286FF2" w:rsidRDefault="00250AD8" w:rsidP="005E7182">
            <w:pPr>
              <w:rPr>
                <w:rFonts w:ascii="Arial" w:hAnsi="Arial" w:cs="Arial"/>
                <w:b/>
              </w:rPr>
            </w:pPr>
            <w:r>
              <w:rPr>
                <w:rFonts w:ascii="Arial" w:hAnsi="Arial" w:cs="Arial"/>
                <w:b/>
              </w:rPr>
              <w:t>Roads, Hedges and Ditches</w:t>
            </w:r>
          </w:p>
        </w:tc>
        <w:tc>
          <w:tcPr>
            <w:tcW w:w="5448" w:type="dxa"/>
          </w:tcPr>
          <w:p w:rsidR="00286FF2" w:rsidRDefault="00286FF2" w:rsidP="005E7182">
            <w:pPr>
              <w:rPr>
                <w:rFonts w:ascii="Arial" w:hAnsi="Arial" w:cs="Arial"/>
              </w:rPr>
            </w:pPr>
          </w:p>
          <w:p w:rsidR="008B6809" w:rsidRDefault="00C4130E" w:rsidP="00D05B6D">
            <w:pPr>
              <w:rPr>
                <w:rFonts w:ascii="Arial" w:hAnsi="Arial" w:cs="Arial"/>
              </w:rPr>
            </w:pPr>
            <w:r>
              <w:rPr>
                <w:rFonts w:ascii="Arial" w:hAnsi="Arial" w:cs="Arial"/>
              </w:rPr>
              <w:t xml:space="preserve">Cllr </w:t>
            </w:r>
            <w:r w:rsidR="00D05B6D">
              <w:rPr>
                <w:rFonts w:ascii="Arial" w:hAnsi="Arial" w:cs="Arial"/>
              </w:rPr>
              <w:t>Evans confirmed arrangements for the Tree of Light service at St. Andrews Church along with presentation of worthy citizen awards at ~3.50pm on 7</w:t>
            </w:r>
            <w:r w:rsidR="00D05B6D" w:rsidRPr="00D05B6D">
              <w:rPr>
                <w:rFonts w:ascii="Arial" w:hAnsi="Arial" w:cs="Arial"/>
                <w:vertAlign w:val="superscript"/>
              </w:rPr>
              <w:t>th</w:t>
            </w:r>
            <w:r w:rsidR="00D05B6D">
              <w:rPr>
                <w:rFonts w:ascii="Arial" w:hAnsi="Arial" w:cs="Arial"/>
              </w:rPr>
              <w:t xml:space="preserve"> December.</w:t>
            </w:r>
          </w:p>
          <w:p w:rsidR="00D05B6D" w:rsidRDefault="00D05B6D" w:rsidP="00D05B6D">
            <w:pPr>
              <w:rPr>
                <w:rFonts w:ascii="Arial" w:hAnsi="Arial" w:cs="Arial"/>
              </w:rPr>
            </w:pPr>
          </w:p>
          <w:p w:rsidR="00D05B6D" w:rsidRDefault="00D05B6D" w:rsidP="00D05B6D">
            <w:pPr>
              <w:rPr>
                <w:rFonts w:ascii="Arial" w:hAnsi="Arial" w:cs="Arial"/>
              </w:rPr>
            </w:pPr>
            <w:r>
              <w:rPr>
                <w:rFonts w:ascii="Arial" w:hAnsi="Arial" w:cs="Arial"/>
              </w:rPr>
              <w:t xml:space="preserve">Cllr Richards reported that he felt CAPC were under-represented at the </w:t>
            </w:r>
            <w:proofErr w:type="spellStart"/>
            <w:r>
              <w:rPr>
                <w:rFonts w:ascii="Arial" w:hAnsi="Arial" w:cs="Arial"/>
              </w:rPr>
              <w:t>Rememberance</w:t>
            </w:r>
            <w:proofErr w:type="spellEnd"/>
            <w:r>
              <w:rPr>
                <w:rFonts w:ascii="Arial" w:hAnsi="Arial" w:cs="Arial"/>
              </w:rPr>
              <w:t xml:space="preserve"> Service event – agreed to try and increase representation in 2014.</w:t>
            </w:r>
          </w:p>
          <w:p w:rsidR="00D05B6D" w:rsidRDefault="00D05B6D" w:rsidP="00D05B6D">
            <w:pPr>
              <w:rPr>
                <w:rFonts w:ascii="Arial" w:hAnsi="Arial" w:cs="Arial"/>
              </w:rPr>
            </w:pPr>
          </w:p>
          <w:p w:rsidR="00D05B6D" w:rsidRDefault="00D05B6D" w:rsidP="00D05B6D">
            <w:pPr>
              <w:rPr>
                <w:rFonts w:ascii="Arial" w:hAnsi="Arial" w:cs="Arial"/>
              </w:rPr>
            </w:pPr>
            <w:r>
              <w:rPr>
                <w:rFonts w:ascii="Arial" w:hAnsi="Arial" w:cs="Arial"/>
              </w:rPr>
              <w:t>Cllr. M. Stacey reported that he was still assessing the extent of commitment required to be a community governor for Church Aston school and would provide a further update at future meetings.</w:t>
            </w:r>
          </w:p>
          <w:p w:rsidR="00D05B6D" w:rsidRDefault="00D05B6D" w:rsidP="00D05B6D">
            <w:pPr>
              <w:rPr>
                <w:rFonts w:ascii="Arial" w:hAnsi="Arial" w:cs="Arial"/>
              </w:rPr>
            </w:pPr>
          </w:p>
          <w:p w:rsidR="00D05B6D" w:rsidRDefault="00D05B6D" w:rsidP="00D05B6D">
            <w:pPr>
              <w:rPr>
                <w:rFonts w:ascii="Arial" w:hAnsi="Arial" w:cs="Arial"/>
              </w:rPr>
            </w:pPr>
            <w:r>
              <w:rPr>
                <w:rFonts w:ascii="Arial" w:hAnsi="Arial" w:cs="Arial"/>
              </w:rPr>
              <w:t>Members agreed to confirm their full support for civilian parking enforcement recognising that the police are unable to give this sufficient priority.</w:t>
            </w:r>
          </w:p>
          <w:p w:rsidR="00D05B6D" w:rsidRDefault="00D05B6D" w:rsidP="00D05B6D">
            <w:pPr>
              <w:rPr>
                <w:rFonts w:ascii="Arial" w:hAnsi="Arial" w:cs="Arial"/>
              </w:rPr>
            </w:pPr>
          </w:p>
          <w:p w:rsidR="00D05B6D" w:rsidRDefault="00D05B6D" w:rsidP="00A91FE3">
            <w:pPr>
              <w:rPr>
                <w:rFonts w:ascii="Arial" w:hAnsi="Arial" w:cs="Arial"/>
              </w:rPr>
            </w:pPr>
            <w:r>
              <w:rPr>
                <w:rFonts w:ascii="Arial" w:hAnsi="Arial" w:cs="Arial"/>
              </w:rPr>
              <w:t xml:space="preserve">The Clerk reported on email correspondence from the police seeking improved communications with parishes – agreed to agenda for the January 2014 meeting.  </w:t>
            </w:r>
          </w:p>
        </w:tc>
      </w:tr>
    </w:tbl>
    <w:p w:rsidR="00C4130E" w:rsidRDefault="00C4130E" w:rsidP="005E7182">
      <w:pPr>
        <w:spacing w:after="0"/>
        <w:rPr>
          <w:rFonts w:ascii="Arial" w:hAnsi="Arial" w:cs="Arial"/>
          <w:b/>
        </w:rPr>
      </w:pPr>
    </w:p>
    <w:p w:rsidR="005E7182" w:rsidRPr="00EA1A0B" w:rsidRDefault="005208CC" w:rsidP="005E7182">
      <w:pPr>
        <w:spacing w:after="0"/>
        <w:rPr>
          <w:rFonts w:ascii="Arial" w:hAnsi="Arial" w:cs="Arial"/>
          <w:b/>
        </w:rPr>
      </w:pPr>
      <w:r w:rsidRPr="00EA1A0B">
        <w:rPr>
          <w:rFonts w:ascii="Arial" w:hAnsi="Arial" w:cs="Arial"/>
          <w:b/>
        </w:rPr>
        <w:t xml:space="preserve">Date and time of next meeting confirmed as </w:t>
      </w:r>
      <w:r w:rsidR="00D05B6D">
        <w:rPr>
          <w:rFonts w:ascii="Arial" w:hAnsi="Arial" w:cs="Arial"/>
          <w:b/>
        </w:rPr>
        <w:t>6</w:t>
      </w:r>
      <w:r w:rsidR="00D05B6D" w:rsidRPr="00D05B6D">
        <w:rPr>
          <w:rFonts w:ascii="Arial" w:hAnsi="Arial" w:cs="Arial"/>
          <w:b/>
          <w:vertAlign w:val="superscript"/>
        </w:rPr>
        <w:t>th</w:t>
      </w:r>
      <w:r w:rsidR="00D05B6D">
        <w:rPr>
          <w:rFonts w:ascii="Arial" w:hAnsi="Arial" w:cs="Arial"/>
          <w:b/>
        </w:rPr>
        <w:t xml:space="preserve"> January </w:t>
      </w:r>
      <w:r w:rsidR="00EA1A0B" w:rsidRPr="00EA1A0B">
        <w:rPr>
          <w:rFonts w:ascii="Arial" w:hAnsi="Arial" w:cs="Arial"/>
          <w:b/>
        </w:rPr>
        <w:t>201</w:t>
      </w:r>
      <w:r w:rsidR="00D05B6D">
        <w:rPr>
          <w:rFonts w:ascii="Arial" w:hAnsi="Arial" w:cs="Arial"/>
          <w:b/>
        </w:rPr>
        <w:t>4</w:t>
      </w:r>
      <w:r w:rsidR="00EA1A0B" w:rsidRPr="00EA1A0B">
        <w:rPr>
          <w:rFonts w:ascii="Arial" w:hAnsi="Arial" w:cs="Arial"/>
          <w:b/>
        </w:rPr>
        <w:t xml:space="preserve"> at the Church Hall starting at 7.40pm</w:t>
      </w:r>
    </w:p>
    <w:p w:rsidR="00EA1A0B" w:rsidRDefault="00EA1A0B" w:rsidP="005E7182">
      <w:pPr>
        <w:spacing w:after="0"/>
        <w:rPr>
          <w:rFonts w:ascii="Arial" w:hAnsi="Arial" w:cs="Arial"/>
        </w:rPr>
      </w:pPr>
    </w:p>
    <w:p w:rsidR="00EA1A0B" w:rsidRDefault="00EA1A0B" w:rsidP="005E7182">
      <w:pPr>
        <w:spacing w:after="0"/>
        <w:rPr>
          <w:rFonts w:ascii="Arial" w:hAnsi="Arial" w:cs="Arial"/>
        </w:rPr>
      </w:pPr>
      <w:r>
        <w:rPr>
          <w:rFonts w:ascii="Arial" w:hAnsi="Arial" w:cs="Arial"/>
        </w:rPr>
        <w:t>Meeting closed at 9.</w:t>
      </w:r>
      <w:r w:rsidR="00D05B6D">
        <w:rPr>
          <w:rFonts w:ascii="Arial" w:hAnsi="Arial" w:cs="Arial"/>
        </w:rPr>
        <w:t>35</w:t>
      </w:r>
      <w:r>
        <w:rPr>
          <w:rFonts w:ascii="Arial" w:hAnsi="Arial" w:cs="Arial"/>
        </w:rPr>
        <w:t>pm</w:t>
      </w:r>
    </w:p>
    <w:p w:rsidR="00EA1A0B" w:rsidRDefault="00EA1A0B" w:rsidP="005E7182">
      <w:pPr>
        <w:spacing w:after="0"/>
        <w:rPr>
          <w:rFonts w:ascii="Arial" w:hAnsi="Arial" w:cs="Arial"/>
        </w:rPr>
      </w:pPr>
      <w:r>
        <w:rPr>
          <w:rFonts w:ascii="Arial" w:hAnsi="Arial" w:cs="Arial"/>
        </w:rPr>
        <w:t>Signed Chairman: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EA1A0B" w:rsidRDefault="00EA1A0B" w:rsidP="005E7182">
      <w:pPr>
        <w:spacing w:after="0"/>
        <w:rPr>
          <w:rFonts w:ascii="Arial" w:hAnsi="Arial" w:cs="Arial"/>
        </w:rPr>
      </w:pPr>
    </w:p>
    <w:sectPr w:rsidR="00EA1A0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705" w:rsidRDefault="009F6705" w:rsidP="007114E0">
      <w:pPr>
        <w:spacing w:after="0" w:line="240" w:lineRule="auto"/>
      </w:pPr>
      <w:r>
        <w:separator/>
      </w:r>
    </w:p>
  </w:endnote>
  <w:endnote w:type="continuationSeparator" w:id="0">
    <w:p w:rsidR="009F6705" w:rsidRDefault="009F6705" w:rsidP="0071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847898"/>
      <w:docPartObj>
        <w:docPartGallery w:val="Page Numbers (Bottom of Page)"/>
        <w:docPartUnique/>
      </w:docPartObj>
    </w:sdtPr>
    <w:sdtEndPr/>
    <w:sdtContent>
      <w:sdt>
        <w:sdtPr>
          <w:id w:val="-1669238322"/>
          <w:docPartObj>
            <w:docPartGallery w:val="Page Numbers (Top of Page)"/>
            <w:docPartUnique/>
          </w:docPartObj>
        </w:sdtPr>
        <w:sdtEndPr/>
        <w:sdtContent>
          <w:p w:rsidR="007114E0" w:rsidRDefault="007114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97A3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7A3F">
              <w:rPr>
                <w:b/>
                <w:bCs/>
                <w:noProof/>
              </w:rPr>
              <w:t>5</w:t>
            </w:r>
            <w:r>
              <w:rPr>
                <w:b/>
                <w:bCs/>
                <w:sz w:val="24"/>
                <w:szCs w:val="24"/>
              </w:rPr>
              <w:fldChar w:fldCharType="end"/>
            </w:r>
          </w:p>
        </w:sdtContent>
      </w:sdt>
    </w:sdtContent>
  </w:sdt>
  <w:p w:rsidR="007114E0" w:rsidRDefault="007114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705" w:rsidRDefault="009F6705" w:rsidP="007114E0">
      <w:pPr>
        <w:spacing w:after="0" w:line="240" w:lineRule="auto"/>
      </w:pPr>
      <w:r>
        <w:separator/>
      </w:r>
    </w:p>
  </w:footnote>
  <w:footnote w:type="continuationSeparator" w:id="0">
    <w:p w:rsidR="009F6705" w:rsidRDefault="009F6705" w:rsidP="00711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87E7A"/>
    <w:multiLevelType w:val="hybridMultilevel"/>
    <w:tmpl w:val="8A3A35E2"/>
    <w:lvl w:ilvl="0" w:tplc="D2AA43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82"/>
    <w:rsid w:val="00061C22"/>
    <w:rsid w:val="000C035B"/>
    <w:rsid w:val="00110E92"/>
    <w:rsid w:val="00111343"/>
    <w:rsid w:val="001367CE"/>
    <w:rsid w:val="00154D56"/>
    <w:rsid w:val="0017780A"/>
    <w:rsid w:val="001A5E16"/>
    <w:rsid w:val="00204788"/>
    <w:rsid w:val="00230CE9"/>
    <w:rsid w:val="00250AD8"/>
    <w:rsid w:val="00261382"/>
    <w:rsid w:val="00286FF2"/>
    <w:rsid w:val="002C4CFC"/>
    <w:rsid w:val="00316A95"/>
    <w:rsid w:val="0034151D"/>
    <w:rsid w:val="00376D59"/>
    <w:rsid w:val="003B0567"/>
    <w:rsid w:val="003B482C"/>
    <w:rsid w:val="004015BA"/>
    <w:rsid w:val="00452123"/>
    <w:rsid w:val="00460D4F"/>
    <w:rsid w:val="00463074"/>
    <w:rsid w:val="004634DF"/>
    <w:rsid w:val="00485F7D"/>
    <w:rsid w:val="004E6A1A"/>
    <w:rsid w:val="005208CC"/>
    <w:rsid w:val="00591872"/>
    <w:rsid w:val="0059712A"/>
    <w:rsid w:val="005C311B"/>
    <w:rsid w:val="005E7182"/>
    <w:rsid w:val="00606274"/>
    <w:rsid w:val="0062057F"/>
    <w:rsid w:val="0062387B"/>
    <w:rsid w:val="006529F6"/>
    <w:rsid w:val="00697A3F"/>
    <w:rsid w:val="006A6355"/>
    <w:rsid w:val="006B454E"/>
    <w:rsid w:val="007114E0"/>
    <w:rsid w:val="0073647D"/>
    <w:rsid w:val="00771014"/>
    <w:rsid w:val="00771228"/>
    <w:rsid w:val="00792FD4"/>
    <w:rsid w:val="00812CDC"/>
    <w:rsid w:val="00831332"/>
    <w:rsid w:val="008438D4"/>
    <w:rsid w:val="008B6809"/>
    <w:rsid w:val="00904B66"/>
    <w:rsid w:val="00925A07"/>
    <w:rsid w:val="00961344"/>
    <w:rsid w:val="00962B71"/>
    <w:rsid w:val="009F6705"/>
    <w:rsid w:val="00A0361C"/>
    <w:rsid w:val="00A06B8D"/>
    <w:rsid w:val="00A32432"/>
    <w:rsid w:val="00A638BE"/>
    <w:rsid w:val="00A91FE3"/>
    <w:rsid w:val="00AF4ABB"/>
    <w:rsid w:val="00B3441B"/>
    <w:rsid w:val="00B66B28"/>
    <w:rsid w:val="00B67F1A"/>
    <w:rsid w:val="00B91D81"/>
    <w:rsid w:val="00BC05C7"/>
    <w:rsid w:val="00BC5776"/>
    <w:rsid w:val="00C32E7E"/>
    <w:rsid w:val="00C4130E"/>
    <w:rsid w:val="00C4270D"/>
    <w:rsid w:val="00C876B6"/>
    <w:rsid w:val="00D0372B"/>
    <w:rsid w:val="00D05B6D"/>
    <w:rsid w:val="00D40F81"/>
    <w:rsid w:val="00D87374"/>
    <w:rsid w:val="00DB1342"/>
    <w:rsid w:val="00DB53A4"/>
    <w:rsid w:val="00DC0DAD"/>
    <w:rsid w:val="00DE406B"/>
    <w:rsid w:val="00E00F46"/>
    <w:rsid w:val="00E0765F"/>
    <w:rsid w:val="00E3063D"/>
    <w:rsid w:val="00E81889"/>
    <w:rsid w:val="00E90C47"/>
    <w:rsid w:val="00EA1A0B"/>
    <w:rsid w:val="00EA47E0"/>
    <w:rsid w:val="00ED7EEB"/>
    <w:rsid w:val="00EE7A6F"/>
    <w:rsid w:val="00F859F7"/>
    <w:rsid w:val="00FA4069"/>
    <w:rsid w:val="00FA4C8B"/>
    <w:rsid w:val="00FE7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rchaston@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urchasto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cp:lastPrinted>2014-01-05T17:42:00Z</cp:lastPrinted>
  <dcterms:created xsi:type="dcterms:W3CDTF">2013-12-15T19:08:00Z</dcterms:created>
  <dcterms:modified xsi:type="dcterms:W3CDTF">2014-01-05T17:43:00Z</dcterms:modified>
</cp:coreProperties>
</file>